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F4FB" w14:textId="698DE69F" w:rsidR="0062005B" w:rsidRPr="00177A97" w:rsidRDefault="0062005B" w:rsidP="00532CEE">
      <w:pPr>
        <w:spacing w:before="120" w:after="120" w:line="276" w:lineRule="auto"/>
        <w:ind w:right="4"/>
        <w:jc w:val="right"/>
        <w:rPr>
          <w:b/>
          <w:i/>
          <w:lang w:val="ka-GE"/>
        </w:rPr>
      </w:pPr>
      <w:r w:rsidRPr="00177A97">
        <w:rPr>
          <w:b/>
          <w:i/>
          <w:lang w:val="ka-GE"/>
        </w:rPr>
        <w:t>დანართი</w:t>
      </w:r>
      <w:r w:rsidR="004F5439" w:rsidRPr="00177A97">
        <w:rPr>
          <w:b/>
          <w:i/>
          <w:lang w:val="ka-GE"/>
        </w:rPr>
        <w:t xml:space="preserve"> №1</w:t>
      </w:r>
    </w:p>
    <w:p w14:paraId="16CC078B" w14:textId="77777777" w:rsidR="0062005B" w:rsidRPr="00177A97" w:rsidRDefault="0062005B" w:rsidP="00532CEE">
      <w:pPr>
        <w:spacing w:before="120" w:after="120" w:line="276" w:lineRule="auto"/>
        <w:ind w:right="4"/>
        <w:jc w:val="both"/>
        <w:rPr>
          <w:b/>
          <w:i/>
          <w:lang w:val="ka-GE"/>
        </w:rPr>
      </w:pPr>
    </w:p>
    <w:p w14:paraId="5B3641D5" w14:textId="4106B6E4" w:rsidR="00211829" w:rsidRPr="00177A97" w:rsidRDefault="00211829" w:rsidP="00532CEE">
      <w:pPr>
        <w:spacing w:before="120" w:after="120" w:line="276" w:lineRule="auto"/>
        <w:ind w:right="4"/>
        <w:jc w:val="right"/>
        <w:rPr>
          <w:bCs/>
          <w:lang w:val="ka-GE"/>
        </w:rPr>
      </w:pPr>
      <w:r w:rsidRPr="00177A97">
        <w:rPr>
          <w:bCs/>
          <w:lang w:val="ka-GE"/>
        </w:rPr>
        <w:t>სსიპ - საქართველოს ინტელექტუ</w:t>
      </w:r>
      <w:r w:rsidR="006936D5">
        <w:rPr>
          <w:bCs/>
          <w:lang w:val="ka-GE"/>
        </w:rPr>
        <w:t>ა</w:t>
      </w:r>
      <w:r w:rsidRPr="00177A97">
        <w:rPr>
          <w:bCs/>
          <w:lang w:val="ka-GE"/>
        </w:rPr>
        <w:t>ლური საკუთრების ეროვნული</w:t>
      </w:r>
    </w:p>
    <w:p w14:paraId="22A5533E" w14:textId="7FF807E3" w:rsidR="00211829" w:rsidRPr="00177A97" w:rsidRDefault="00211829" w:rsidP="00532CEE">
      <w:pPr>
        <w:spacing w:before="120" w:after="120" w:line="276" w:lineRule="auto"/>
        <w:ind w:right="4"/>
        <w:jc w:val="right"/>
        <w:rPr>
          <w:bCs/>
          <w:lang w:val="ka-GE"/>
        </w:rPr>
      </w:pPr>
      <w:r w:rsidRPr="00177A97">
        <w:rPr>
          <w:bCs/>
          <w:lang w:val="ka-GE"/>
        </w:rPr>
        <w:t>ცენტრის - „საქპატენტის“ თავმჯდომარეს</w:t>
      </w:r>
    </w:p>
    <w:p w14:paraId="3354ABF1" w14:textId="18EF7F06" w:rsidR="00211829" w:rsidRPr="00177A97" w:rsidRDefault="00211829" w:rsidP="00532CEE">
      <w:pPr>
        <w:spacing w:before="120" w:after="120" w:line="276" w:lineRule="auto"/>
        <w:ind w:right="4"/>
        <w:jc w:val="right"/>
        <w:rPr>
          <w:b/>
          <w:lang w:val="ka-GE"/>
        </w:rPr>
      </w:pPr>
      <w:r w:rsidRPr="00177A97">
        <w:rPr>
          <w:b/>
          <w:lang w:val="ka-GE"/>
        </w:rPr>
        <w:t xml:space="preserve">ბატონ/ქალბატონ </w:t>
      </w:r>
      <w:r w:rsidRPr="00177A97">
        <w:rPr>
          <w:b/>
          <w:u w:val="single"/>
          <w:lang w:val="ka-GE"/>
        </w:rPr>
        <w:t>______  __________</w:t>
      </w:r>
    </w:p>
    <w:p w14:paraId="7E2B7782" w14:textId="77777777" w:rsidR="00211829" w:rsidRPr="00177A97" w:rsidRDefault="00211829" w:rsidP="00532CEE">
      <w:pPr>
        <w:spacing w:before="120" w:after="120" w:line="276" w:lineRule="auto"/>
        <w:ind w:right="4"/>
        <w:jc w:val="center"/>
        <w:rPr>
          <w:b/>
          <w:lang w:val="ka-GE"/>
        </w:rPr>
      </w:pPr>
    </w:p>
    <w:p w14:paraId="2B7A72C1" w14:textId="77777777" w:rsidR="00532CEE" w:rsidRDefault="00532CEE" w:rsidP="00532CEE">
      <w:pPr>
        <w:spacing w:before="120" w:after="120" w:line="276" w:lineRule="auto"/>
        <w:ind w:right="4"/>
        <w:jc w:val="center"/>
        <w:rPr>
          <w:b/>
          <w:lang w:val="ka-GE"/>
        </w:rPr>
      </w:pPr>
    </w:p>
    <w:p w14:paraId="460B6979" w14:textId="7C022AFD" w:rsidR="00450720" w:rsidRPr="00532CEE" w:rsidRDefault="00450720" w:rsidP="00532CEE">
      <w:pPr>
        <w:spacing w:before="120" w:after="120" w:line="276" w:lineRule="auto"/>
        <w:ind w:right="4"/>
        <w:jc w:val="center"/>
        <w:rPr>
          <w:b/>
          <w:sz w:val="28"/>
          <w:lang w:val="ka-GE"/>
        </w:rPr>
      </w:pPr>
      <w:r w:rsidRPr="00532CEE">
        <w:rPr>
          <w:b/>
          <w:sz w:val="28"/>
          <w:lang w:val="ka-GE"/>
        </w:rPr>
        <w:t>გ ა ნ ც ხ ა დ ე ბ ა</w:t>
      </w:r>
    </w:p>
    <w:p w14:paraId="143B0CA9" w14:textId="080F1F3D" w:rsidR="0062005B" w:rsidRPr="00532CEE" w:rsidRDefault="00450720" w:rsidP="00532CEE">
      <w:pPr>
        <w:spacing w:before="120" w:after="120" w:line="276" w:lineRule="auto"/>
        <w:ind w:right="4"/>
        <w:jc w:val="center"/>
        <w:rPr>
          <w:lang w:val="ka-GE"/>
        </w:rPr>
      </w:pPr>
      <w:r w:rsidRPr="00532CEE">
        <w:rPr>
          <w:lang w:val="ka-GE"/>
        </w:rPr>
        <w:t xml:space="preserve"> </w:t>
      </w:r>
      <w:r w:rsidR="00532CEE" w:rsidRPr="00532CEE">
        <w:rPr>
          <w:lang w:val="ka-GE"/>
        </w:rPr>
        <w:t>(</w:t>
      </w:r>
      <w:r w:rsidRPr="00532CEE">
        <w:rPr>
          <w:lang w:val="ka-GE"/>
        </w:rPr>
        <w:t>ქონებრივი უფლებების კოლექტიურ საფუძველზე მმართველი ორგანიზაციისთვის აკრედიტაციის მინიჭების მიზნით გამოცხადებულ კონკურსში მონაწილეობის მიღების თაობაზე</w:t>
      </w:r>
      <w:r w:rsidR="00532CEE" w:rsidRPr="00532CEE">
        <w:rPr>
          <w:lang w:val="ka-GE"/>
        </w:rPr>
        <w:t>)</w:t>
      </w:r>
    </w:p>
    <w:p w14:paraId="557C5207" w14:textId="2BACFE86" w:rsidR="00532CEE" w:rsidRPr="00177A97" w:rsidRDefault="00532CEE" w:rsidP="00532CEE">
      <w:pPr>
        <w:spacing w:before="120" w:after="120" w:line="276" w:lineRule="auto"/>
        <w:ind w:right="4"/>
        <w:rPr>
          <w:b/>
          <w:lang w:val="ka-GE"/>
        </w:rPr>
      </w:pPr>
    </w:p>
    <w:p w14:paraId="38616DF6" w14:textId="6E4A8F1E" w:rsidR="0062005B" w:rsidRPr="00177A97" w:rsidRDefault="00211829" w:rsidP="00532CEE">
      <w:pPr>
        <w:pStyle w:val="ListParagraph"/>
        <w:numPr>
          <w:ilvl w:val="0"/>
          <w:numId w:val="30"/>
        </w:numPr>
        <w:spacing w:before="120" w:after="120" w:line="276" w:lineRule="auto"/>
        <w:ind w:right="4"/>
        <w:jc w:val="both"/>
        <w:rPr>
          <w:b/>
          <w:lang w:val="ka-GE"/>
        </w:rPr>
      </w:pPr>
      <w:r w:rsidRPr="00177A97">
        <w:rPr>
          <w:b/>
          <w:lang w:val="ka-GE"/>
        </w:rPr>
        <w:t>განმცხადებელი</w:t>
      </w:r>
      <w:r w:rsidR="0062005B" w:rsidRPr="00177A97">
        <w:rPr>
          <w:b/>
          <w:lang w:val="ka-GE"/>
        </w:rPr>
        <w:t>*</w:t>
      </w:r>
    </w:p>
    <w:p w14:paraId="0CC4438C" w14:textId="43010278" w:rsidR="0062005B" w:rsidRPr="00177A97" w:rsidRDefault="0062005B" w:rsidP="00532CEE">
      <w:pPr>
        <w:spacing w:before="120" w:after="120" w:line="276" w:lineRule="auto"/>
        <w:ind w:right="4"/>
        <w:jc w:val="both"/>
        <w:rPr>
          <w:lang w:val="ka-GE"/>
        </w:rPr>
      </w:pPr>
      <w:r w:rsidRPr="00177A97">
        <w:rPr>
          <w:lang w:val="ka-GE"/>
        </w:rPr>
        <w:t xml:space="preserve"> სახელწოდება*</w:t>
      </w:r>
    </w:p>
    <w:tbl>
      <w:tblPr>
        <w:tblStyle w:val="TableGrid"/>
        <w:tblW w:w="9209" w:type="dxa"/>
        <w:tblLook w:val="04A0" w:firstRow="1" w:lastRow="0" w:firstColumn="1" w:lastColumn="0" w:noHBand="0" w:noVBand="1"/>
      </w:tblPr>
      <w:tblGrid>
        <w:gridCol w:w="9209"/>
      </w:tblGrid>
      <w:tr w:rsidR="0062005B" w:rsidRPr="00177A97" w14:paraId="5F3DBFF7" w14:textId="77777777" w:rsidTr="005A0818">
        <w:trPr>
          <w:trHeight w:val="468"/>
        </w:trPr>
        <w:tc>
          <w:tcPr>
            <w:tcW w:w="9209" w:type="dxa"/>
          </w:tcPr>
          <w:p w14:paraId="606008C8" w14:textId="77777777" w:rsidR="0062005B" w:rsidRPr="00177A97" w:rsidRDefault="0062005B" w:rsidP="00532CEE">
            <w:pPr>
              <w:spacing w:before="120" w:after="120" w:line="276" w:lineRule="auto"/>
              <w:ind w:right="4"/>
              <w:jc w:val="both"/>
              <w:rPr>
                <w:rFonts w:ascii="Sylfaen" w:hAnsi="Sylfaen"/>
                <w:lang w:val="ka-GE"/>
              </w:rPr>
            </w:pPr>
          </w:p>
        </w:tc>
      </w:tr>
    </w:tbl>
    <w:p w14:paraId="4EF1254C" w14:textId="77777777" w:rsidR="000541D8" w:rsidRPr="00177A97" w:rsidRDefault="000541D8" w:rsidP="00532CEE">
      <w:pPr>
        <w:spacing w:before="120" w:after="120" w:line="276" w:lineRule="auto"/>
        <w:ind w:right="4"/>
        <w:jc w:val="both"/>
        <w:rPr>
          <w:lang w:val="ka-GE"/>
        </w:rPr>
      </w:pPr>
    </w:p>
    <w:p w14:paraId="6C6FFB64" w14:textId="3425161E" w:rsidR="005A0818" w:rsidRPr="00177A97" w:rsidRDefault="0062005B" w:rsidP="00532CEE">
      <w:pPr>
        <w:spacing w:before="120" w:after="120" w:line="276" w:lineRule="auto"/>
        <w:ind w:right="4"/>
        <w:jc w:val="both"/>
        <w:rPr>
          <w:lang w:val="ka-GE"/>
        </w:rPr>
      </w:pPr>
      <w:r w:rsidRPr="00177A97">
        <w:rPr>
          <w:lang w:val="ka-GE"/>
        </w:rPr>
        <w:t>საიდენტიფიკაციო ნომერი*</w:t>
      </w:r>
    </w:p>
    <w:tbl>
      <w:tblPr>
        <w:tblStyle w:val="TableGrid"/>
        <w:tblW w:w="9209" w:type="dxa"/>
        <w:tblLook w:val="04A0" w:firstRow="1" w:lastRow="0" w:firstColumn="1" w:lastColumn="0" w:noHBand="0" w:noVBand="1"/>
      </w:tblPr>
      <w:tblGrid>
        <w:gridCol w:w="9209"/>
      </w:tblGrid>
      <w:tr w:rsidR="005A0818" w:rsidRPr="00177A97" w14:paraId="2F81C281" w14:textId="77777777" w:rsidTr="000E308F">
        <w:trPr>
          <w:trHeight w:val="468"/>
        </w:trPr>
        <w:tc>
          <w:tcPr>
            <w:tcW w:w="9209" w:type="dxa"/>
          </w:tcPr>
          <w:p w14:paraId="1F0C2204" w14:textId="77777777" w:rsidR="005A0818" w:rsidRPr="00177A97" w:rsidRDefault="005A0818" w:rsidP="00532CEE">
            <w:pPr>
              <w:spacing w:before="120" w:after="120" w:line="276" w:lineRule="auto"/>
              <w:ind w:right="4"/>
              <w:jc w:val="both"/>
              <w:rPr>
                <w:rFonts w:ascii="Sylfaen" w:hAnsi="Sylfaen"/>
                <w:lang w:val="ka-GE"/>
              </w:rPr>
            </w:pPr>
          </w:p>
        </w:tc>
      </w:tr>
    </w:tbl>
    <w:p w14:paraId="5991997E" w14:textId="47A6AA60" w:rsidR="005A0818" w:rsidRPr="00177A97" w:rsidRDefault="005A0818" w:rsidP="00532CEE">
      <w:pPr>
        <w:spacing w:before="120" w:after="120" w:line="276" w:lineRule="auto"/>
        <w:ind w:right="4"/>
        <w:jc w:val="both"/>
        <w:rPr>
          <w:lang w:val="ka-GE"/>
        </w:rPr>
      </w:pPr>
    </w:p>
    <w:p w14:paraId="7C5452B7" w14:textId="51334495" w:rsidR="005A0818" w:rsidRPr="00177A97" w:rsidRDefault="0062005B" w:rsidP="00532CEE">
      <w:pPr>
        <w:spacing w:before="120" w:after="120" w:line="276" w:lineRule="auto"/>
        <w:ind w:right="4"/>
        <w:jc w:val="both"/>
        <w:rPr>
          <w:lang w:val="ka-GE"/>
        </w:rPr>
      </w:pPr>
      <w:r w:rsidRPr="00177A97">
        <w:rPr>
          <w:lang w:val="ka-GE"/>
        </w:rPr>
        <w:t>მისამართი (მიმოწერის მისამართი)*</w:t>
      </w:r>
    </w:p>
    <w:tbl>
      <w:tblPr>
        <w:tblStyle w:val="TableGrid"/>
        <w:tblW w:w="9209" w:type="dxa"/>
        <w:tblLook w:val="04A0" w:firstRow="1" w:lastRow="0" w:firstColumn="1" w:lastColumn="0" w:noHBand="0" w:noVBand="1"/>
      </w:tblPr>
      <w:tblGrid>
        <w:gridCol w:w="9209"/>
      </w:tblGrid>
      <w:tr w:rsidR="005A0818" w:rsidRPr="00177A97" w14:paraId="070F7891" w14:textId="77777777" w:rsidTr="000E308F">
        <w:trPr>
          <w:trHeight w:val="468"/>
        </w:trPr>
        <w:tc>
          <w:tcPr>
            <w:tcW w:w="9209" w:type="dxa"/>
          </w:tcPr>
          <w:p w14:paraId="49F64059" w14:textId="77777777" w:rsidR="005A0818" w:rsidRPr="00177A97" w:rsidRDefault="005A0818" w:rsidP="00532CEE">
            <w:pPr>
              <w:spacing w:before="120" w:after="120" w:line="276" w:lineRule="auto"/>
              <w:ind w:right="4"/>
              <w:jc w:val="both"/>
              <w:rPr>
                <w:rFonts w:ascii="Sylfaen" w:hAnsi="Sylfaen"/>
                <w:lang w:val="ka-GE"/>
              </w:rPr>
            </w:pPr>
          </w:p>
        </w:tc>
      </w:tr>
    </w:tbl>
    <w:p w14:paraId="2E9D2B53" w14:textId="0E68AB6D" w:rsidR="005A0818" w:rsidRPr="00177A97" w:rsidRDefault="005A0818" w:rsidP="00532CEE">
      <w:pPr>
        <w:spacing w:before="120" w:after="120" w:line="276" w:lineRule="auto"/>
        <w:ind w:right="4"/>
        <w:jc w:val="both"/>
        <w:rPr>
          <w:lang w:val="ka-GE"/>
        </w:rPr>
      </w:pPr>
    </w:p>
    <w:p w14:paraId="6C59ECFB" w14:textId="7DE005BD" w:rsidR="005A0818" w:rsidRPr="00177A97" w:rsidRDefault="0062005B" w:rsidP="00532CEE">
      <w:pPr>
        <w:spacing w:before="120" w:after="120" w:line="276" w:lineRule="auto"/>
        <w:ind w:right="4"/>
        <w:jc w:val="both"/>
        <w:rPr>
          <w:lang w:val="ka-GE"/>
        </w:rPr>
      </w:pPr>
      <w:r w:rsidRPr="00177A97">
        <w:rPr>
          <w:lang w:val="ka-GE"/>
        </w:rPr>
        <w:t>საკონტაქტო ინფორმაცია (ტელეფონის ნომერი, ელექტრონული ფოსტის მისამართი)*</w:t>
      </w:r>
    </w:p>
    <w:tbl>
      <w:tblPr>
        <w:tblStyle w:val="TableGrid"/>
        <w:tblW w:w="9209" w:type="dxa"/>
        <w:tblLook w:val="04A0" w:firstRow="1" w:lastRow="0" w:firstColumn="1" w:lastColumn="0" w:noHBand="0" w:noVBand="1"/>
      </w:tblPr>
      <w:tblGrid>
        <w:gridCol w:w="9209"/>
      </w:tblGrid>
      <w:tr w:rsidR="005A0818" w:rsidRPr="00177A97" w14:paraId="08752A5F" w14:textId="77777777" w:rsidTr="000E308F">
        <w:trPr>
          <w:trHeight w:val="468"/>
        </w:trPr>
        <w:tc>
          <w:tcPr>
            <w:tcW w:w="9209" w:type="dxa"/>
          </w:tcPr>
          <w:p w14:paraId="50E55185" w14:textId="77777777" w:rsidR="005A0818" w:rsidRPr="00177A97" w:rsidRDefault="005A0818" w:rsidP="00532CEE">
            <w:pPr>
              <w:spacing w:before="120" w:after="120" w:line="276" w:lineRule="auto"/>
              <w:ind w:right="4"/>
              <w:jc w:val="both"/>
              <w:rPr>
                <w:rFonts w:ascii="Sylfaen" w:hAnsi="Sylfaen"/>
                <w:lang w:val="ka-GE"/>
              </w:rPr>
            </w:pPr>
          </w:p>
        </w:tc>
      </w:tr>
    </w:tbl>
    <w:p w14:paraId="7C83CBAB" w14:textId="603BDB98" w:rsidR="00745660" w:rsidRPr="00177A97" w:rsidRDefault="00745660" w:rsidP="00532CEE">
      <w:pPr>
        <w:spacing w:before="120" w:after="120" w:line="276" w:lineRule="auto"/>
        <w:ind w:right="4"/>
        <w:jc w:val="both"/>
        <w:rPr>
          <w:lang w:val="ka-GE"/>
        </w:rPr>
      </w:pPr>
    </w:p>
    <w:p w14:paraId="5F4F3A01" w14:textId="324FF1E8" w:rsidR="00745660" w:rsidRPr="00177A97" w:rsidRDefault="00745660" w:rsidP="00532CEE">
      <w:pPr>
        <w:spacing w:before="120" w:after="120" w:line="276" w:lineRule="auto"/>
        <w:ind w:right="4"/>
        <w:jc w:val="both"/>
        <w:rPr>
          <w:lang w:val="ka-GE"/>
        </w:rPr>
      </w:pPr>
      <w:r w:rsidRPr="00177A97">
        <w:rPr>
          <w:lang w:val="ka-GE"/>
        </w:rPr>
        <w:t>ორგანიზაციის წარმომადგენლობაზე უფლებამოსილი პირი</w:t>
      </w:r>
    </w:p>
    <w:tbl>
      <w:tblPr>
        <w:tblStyle w:val="TableGrid"/>
        <w:tblW w:w="9209" w:type="dxa"/>
        <w:tblLook w:val="04A0" w:firstRow="1" w:lastRow="0" w:firstColumn="1" w:lastColumn="0" w:noHBand="0" w:noVBand="1"/>
      </w:tblPr>
      <w:tblGrid>
        <w:gridCol w:w="9209"/>
      </w:tblGrid>
      <w:tr w:rsidR="00745660" w:rsidRPr="00177A97" w14:paraId="773FC62A" w14:textId="77777777" w:rsidTr="000E308F">
        <w:trPr>
          <w:trHeight w:val="468"/>
        </w:trPr>
        <w:tc>
          <w:tcPr>
            <w:tcW w:w="9209" w:type="dxa"/>
          </w:tcPr>
          <w:p w14:paraId="7D711BAD" w14:textId="77777777" w:rsidR="00745660" w:rsidRPr="00177A97" w:rsidRDefault="00745660" w:rsidP="00532CEE">
            <w:pPr>
              <w:spacing w:before="120" w:after="120" w:line="276" w:lineRule="auto"/>
              <w:ind w:right="4"/>
              <w:jc w:val="both"/>
              <w:rPr>
                <w:rFonts w:ascii="Sylfaen" w:hAnsi="Sylfaen"/>
                <w:lang w:val="ka-GE"/>
              </w:rPr>
            </w:pPr>
          </w:p>
        </w:tc>
      </w:tr>
    </w:tbl>
    <w:p w14:paraId="3D51B9FA" w14:textId="77777777" w:rsidR="00745660" w:rsidRPr="00177A97" w:rsidRDefault="00745660" w:rsidP="00532CEE">
      <w:pPr>
        <w:spacing w:before="120" w:after="120" w:line="276" w:lineRule="auto"/>
        <w:ind w:right="4"/>
        <w:jc w:val="both"/>
        <w:rPr>
          <w:lang w:val="ka-GE"/>
        </w:rPr>
      </w:pPr>
    </w:p>
    <w:p w14:paraId="3E12B4DE" w14:textId="01364B35" w:rsidR="0062005B" w:rsidRPr="00177A97" w:rsidRDefault="00E85D38" w:rsidP="00532CEE">
      <w:pPr>
        <w:spacing w:before="120" w:after="120" w:line="276" w:lineRule="auto"/>
        <w:ind w:left="360" w:right="4"/>
        <w:jc w:val="both"/>
        <w:rPr>
          <w:lang w:val="ka-GE"/>
        </w:rPr>
      </w:pPr>
      <w:r w:rsidRPr="00177A97">
        <w:rPr>
          <w:b/>
          <w:lang w:val="ka-GE"/>
        </w:rPr>
        <w:t xml:space="preserve">2. </w:t>
      </w:r>
      <w:r w:rsidR="009A7AEE" w:rsidRPr="00177A97">
        <w:rPr>
          <w:b/>
          <w:lang w:val="ka-GE"/>
        </w:rPr>
        <w:t>განმცხადებლის წარმომადგენლის მონაცემები</w:t>
      </w:r>
      <w:r w:rsidR="00177A97" w:rsidRPr="00177A97">
        <w:rPr>
          <w:lang w:val="ka-GE"/>
        </w:rPr>
        <w:t xml:space="preserve"> (</w:t>
      </w:r>
      <w:r w:rsidR="00211829" w:rsidRPr="00177A97">
        <w:rPr>
          <w:lang w:val="ka-GE"/>
        </w:rPr>
        <w:t>განცხადების</w:t>
      </w:r>
      <w:r w:rsidR="0062005B" w:rsidRPr="00177A97">
        <w:rPr>
          <w:lang w:val="ka-GE"/>
        </w:rPr>
        <w:t xml:space="preserve"> წარმომადგენლის მეშვეობით წარდგენის შემთხვევაში</w:t>
      </w:r>
      <w:r w:rsidR="00177A97" w:rsidRPr="00177A97">
        <w:rPr>
          <w:lang w:val="ka-GE"/>
        </w:rPr>
        <w:t>)</w:t>
      </w:r>
      <w:r w:rsidR="0062005B" w:rsidRPr="00177A97">
        <w:rPr>
          <w:b/>
          <w:lang w:val="ka-GE"/>
        </w:rPr>
        <w:t>*</w:t>
      </w:r>
    </w:p>
    <w:p w14:paraId="18055651" w14:textId="6A69D76C" w:rsidR="005A0818" w:rsidRPr="00177A97" w:rsidRDefault="0062005B" w:rsidP="00532CEE">
      <w:pPr>
        <w:spacing w:before="120" w:after="120" w:line="276" w:lineRule="auto"/>
        <w:ind w:right="4"/>
        <w:jc w:val="both"/>
        <w:rPr>
          <w:lang w:val="ka-GE"/>
        </w:rPr>
      </w:pPr>
      <w:r w:rsidRPr="00177A97">
        <w:rPr>
          <w:lang w:val="ka-GE"/>
        </w:rPr>
        <w:t xml:space="preserve">სახელი, გვარი* </w:t>
      </w:r>
    </w:p>
    <w:tbl>
      <w:tblPr>
        <w:tblStyle w:val="TableGrid"/>
        <w:tblW w:w="9209" w:type="dxa"/>
        <w:tblLook w:val="04A0" w:firstRow="1" w:lastRow="0" w:firstColumn="1" w:lastColumn="0" w:noHBand="0" w:noVBand="1"/>
      </w:tblPr>
      <w:tblGrid>
        <w:gridCol w:w="9209"/>
      </w:tblGrid>
      <w:tr w:rsidR="005A0818" w:rsidRPr="00177A97" w14:paraId="1DE37134" w14:textId="77777777" w:rsidTr="000E308F">
        <w:trPr>
          <w:trHeight w:val="468"/>
        </w:trPr>
        <w:tc>
          <w:tcPr>
            <w:tcW w:w="9209" w:type="dxa"/>
          </w:tcPr>
          <w:p w14:paraId="1FCD3127" w14:textId="77777777" w:rsidR="005A0818" w:rsidRPr="00177A97" w:rsidRDefault="005A0818" w:rsidP="00532CEE">
            <w:pPr>
              <w:spacing w:before="120" w:after="120" w:line="276" w:lineRule="auto"/>
              <w:ind w:right="4"/>
              <w:jc w:val="both"/>
              <w:rPr>
                <w:rFonts w:ascii="Sylfaen" w:hAnsi="Sylfaen"/>
                <w:lang w:val="ka-GE"/>
              </w:rPr>
            </w:pPr>
          </w:p>
        </w:tc>
      </w:tr>
    </w:tbl>
    <w:p w14:paraId="0B6145B4" w14:textId="75B7F339" w:rsidR="000541D8" w:rsidRPr="00177A97" w:rsidRDefault="000541D8" w:rsidP="00532CEE">
      <w:pPr>
        <w:spacing w:before="120" w:after="120" w:line="276" w:lineRule="auto"/>
        <w:ind w:right="4"/>
        <w:jc w:val="both"/>
        <w:rPr>
          <w:lang w:val="ka-GE"/>
        </w:rPr>
      </w:pPr>
    </w:p>
    <w:p w14:paraId="2D265B50" w14:textId="34C06538" w:rsidR="005A0818" w:rsidRPr="00177A97" w:rsidRDefault="0062005B" w:rsidP="00532CEE">
      <w:pPr>
        <w:spacing w:before="120" w:after="120" w:line="276" w:lineRule="auto"/>
        <w:ind w:right="4"/>
        <w:jc w:val="both"/>
        <w:rPr>
          <w:lang w:val="ka-GE"/>
        </w:rPr>
      </w:pPr>
      <w:r w:rsidRPr="00177A97">
        <w:rPr>
          <w:lang w:val="ka-GE"/>
        </w:rPr>
        <w:t>პირადი ნომერი*</w:t>
      </w:r>
    </w:p>
    <w:tbl>
      <w:tblPr>
        <w:tblStyle w:val="TableGrid"/>
        <w:tblW w:w="9209" w:type="dxa"/>
        <w:tblLook w:val="04A0" w:firstRow="1" w:lastRow="0" w:firstColumn="1" w:lastColumn="0" w:noHBand="0" w:noVBand="1"/>
      </w:tblPr>
      <w:tblGrid>
        <w:gridCol w:w="9209"/>
      </w:tblGrid>
      <w:tr w:rsidR="005A0818" w:rsidRPr="00177A97" w14:paraId="4CA19C73" w14:textId="77777777" w:rsidTr="000E308F">
        <w:trPr>
          <w:trHeight w:val="468"/>
        </w:trPr>
        <w:tc>
          <w:tcPr>
            <w:tcW w:w="9209" w:type="dxa"/>
          </w:tcPr>
          <w:p w14:paraId="3389E84D" w14:textId="77777777" w:rsidR="005A0818" w:rsidRPr="00177A97" w:rsidRDefault="005A0818" w:rsidP="00532CEE">
            <w:pPr>
              <w:spacing w:before="120" w:after="120" w:line="276" w:lineRule="auto"/>
              <w:ind w:right="4"/>
              <w:jc w:val="both"/>
              <w:rPr>
                <w:rFonts w:ascii="Sylfaen" w:hAnsi="Sylfaen"/>
                <w:lang w:val="ka-GE"/>
              </w:rPr>
            </w:pPr>
          </w:p>
        </w:tc>
      </w:tr>
    </w:tbl>
    <w:p w14:paraId="6C367F12" w14:textId="77777777" w:rsidR="005A0818" w:rsidRPr="00177A97" w:rsidRDefault="005A0818" w:rsidP="00532CEE">
      <w:pPr>
        <w:spacing w:before="120" w:after="120" w:line="276" w:lineRule="auto"/>
        <w:ind w:right="4"/>
        <w:jc w:val="both"/>
        <w:rPr>
          <w:lang w:val="ka-GE"/>
        </w:rPr>
      </w:pPr>
    </w:p>
    <w:p w14:paraId="2BF0E07A" w14:textId="306D0035" w:rsidR="005A0818" w:rsidRPr="00177A97" w:rsidRDefault="0062005B" w:rsidP="00532CEE">
      <w:pPr>
        <w:spacing w:before="120" w:after="120" w:line="276" w:lineRule="auto"/>
        <w:ind w:right="4"/>
        <w:jc w:val="both"/>
        <w:rPr>
          <w:lang w:val="ka-GE"/>
        </w:rPr>
      </w:pPr>
      <w:r w:rsidRPr="00177A97">
        <w:rPr>
          <w:lang w:val="ka-GE"/>
        </w:rPr>
        <w:t>მისამართი (მიმოწერის მისამართი)*</w:t>
      </w:r>
    </w:p>
    <w:tbl>
      <w:tblPr>
        <w:tblStyle w:val="TableGrid"/>
        <w:tblW w:w="9209" w:type="dxa"/>
        <w:tblLook w:val="04A0" w:firstRow="1" w:lastRow="0" w:firstColumn="1" w:lastColumn="0" w:noHBand="0" w:noVBand="1"/>
      </w:tblPr>
      <w:tblGrid>
        <w:gridCol w:w="9209"/>
      </w:tblGrid>
      <w:tr w:rsidR="005A0818" w:rsidRPr="00177A97" w14:paraId="065939D3" w14:textId="77777777" w:rsidTr="000E308F">
        <w:trPr>
          <w:trHeight w:val="468"/>
        </w:trPr>
        <w:tc>
          <w:tcPr>
            <w:tcW w:w="9209" w:type="dxa"/>
          </w:tcPr>
          <w:p w14:paraId="52E06A42" w14:textId="77777777" w:rsidR="005A0818" w:rsidRPr="00177A97" w:rsidRDefault="005A0818" w:rsidP="00532CEE">
            <w:pPr>
              <w:spacing w:before="120" w:after="120" w:line="276" w:lineRule="auto"/>
              <w:ind w:right="4"/>
              <w:jc w:val="both"/>
              <w:rPr>
                <w:rFonts w:ascii="Sylfaen" w:hAnsi="Sylfaen"/>
                <w:lang w:val="ka-GE"/>
              </w:rPr>
            </w:pPr>
          </w:p>
        </w:tc>
      </w:tr>
    </w:tbl>
    <w:p w14:paraId="201F14AA" w14:textId="77777777" w:rsidR="005A0818" w:rsidRPr="00177A97" w:rsidRDefault="005A0818" w:rsidP="00532CEE">
      <w:pPr>
        <w:spacing w:before="120" w:after="120" w:line="276" w:lineRule="auto"/>
        <w:ind w:right="4"/>
        <w:jc w:val="both"/>
        <w:rPr>
          <w:lang w:val="ka-GE"/>
        </w:rPr>
      </w:pPr>
    </w:p>
    <w:p w14:paraId="0A4A8E67" w14:textId="478C0676" w:rsidR="005A0818" w:rsidRPr="00177A97" w:rsidRDefault="0062005B" w:rsidP="00532CEE">
      <w:pPr>
        <w:spacing w:before="120" w:after="120" w:line="276" w:lineRule="auto"/>
        <w:ind w:right="4"/>
        <w:jc w:val="both"/>
        <w:rPr>
          <w:lang w:val="ka-GE"/>
        </w:rPr>
      </w:pPr>
      <w:r w:rsidRPr="00177A97">
        <w:rPr>
          <w:lang w:val="ka-GE"/>
        </w:rPr>
        <w:t>საკონტაქტო ინფორმაცია (ტელეფონის ნომერი, ელექტრონული ფოსტის მისამართი)*</w:t>
      </w:r>
    </w:p>
    <w:tbl>
      <w:tblPr>
        <w:tblStyle w:val="TableGrid"/>
        <w:tblW w:w="9209" w:type="dxa"/>
        <w:tblLook w:val="04A0" w:firstRow="1" w:lastRow="0" w:firstColumn="1" w:lastColumn="0" w:noHBand="0" w:noVBand="1"/>
      </w:tblPr>
      <w:tblGrid>
        <w:gridCol w:w="9209"/>
      </w:tblGrid>
      <w:tr w:rsidR="005A0818" w:rsidRPr="00177A97" w14:paraId="3201244E" w14:textId="77777777" w:rsidTr="000E308F">
        <w:trPr>
          <w:trHeight w:val="468"/>
        </w:trPr>
        <w:tc>
          <w:tcPr>
            <w:tcW w:w="9209" w:type="dxa"/>
          </w:tcPr>
          <w:p w14:paraId="6945B36C" w14:textId="77777777" w:rsidR="005A0818" w:rsidRPr="00177A97" w:rsidRDefault="005A0818" w:rsidP="00532CEE">
            <w:pPr>
              <w:spacing w:before="120" w:after="120" w:line="276" w:lineRule="auto"/>
              <w:ind w:right="4"/>
              <w:jc w:val="both"/>
              <w:rPr>
                <w:rFonts w:ascii="Sylfaen" w:hAnsi="Sylfaen"/>
                <w:lang w:val="ka-GE"/>
              </w:rPr>
            </w:pPr>
          </w:p>
        </w:tc>
      </w:tr>
    </w:tbl>
    <w:p w14:paraId="5F6C3B42" w14:textId="77777777" w:rsidR="005A0818" w:rsidRPr="00177A97" w:rsidRDefault="005A0818" w:rsidP="00532CEE">
      <w:pPr>
        <w:spacing w:before="120" w:after="120" w:line="276" w:lineRule="auto"/>
        <w:ind w:right="4"/>
        <w:jc w:val="both"/>
        <w:rPr>
          <w:lang w:val="ka-GE"/>
        </w:rPr>
      </w:pPr>
    </w:p>
    <w:p w14:paraId="12F97758" w14:textId="621168F5" w:rsidR="005A0818" w:rsidRPr="00177A97" w:rsidRDefault="0062005B" w:rsidP="00A12EE6">
      <w:pPr>
        <w:pStyle w:val="ListParagraph"/>
        <w:numPr>
          <w:ilvl w:val="0"/>
          <w:numId w:val="36"/>
        </w:numPr>
        <w:spacing w:before="120" w:after="120" w:line="276" w:lineRule="auto"/>
        <w:ind w:left="567" w:right="4"/>
        <w:jc w:val="both"/>
        <w:rPr>
          <w:b/>
          <w:lang w:val="ka-GE"/>
        </w:rPr>
      </w:pPr>
      <w:r w:rsidRPr="00177A97">
        <w:rPr>
          <w:b/>
          <w:lang w:val="ka-GE"/>
        </w:rPr>
        <w:t>საკონტაქტო პირი</w:t>
      </w:r>
      <w:r w:rsidR="00177A97" w:rsidRPr="00177A97">
        <w:rPr>
          <w:b/>
          <w:lang w:val="ka-GE"/>
        </w:rPr>
        <w:t>*</w:t>
      </w:r>
    </w:p>
    <w:tbl>
      <w:tblPr>
        <w:tblStyle w:val="TableGrid"/>
        <w:tblW w:w="9209" w:type="dxa"/>
        <w:tblLook w:val="04A0" w:firstRow="1" w:lastRow="0" w:firstColumn="1" w:lastColumn="0" w:noHBand="0" w:noVBand="1"/>
      </w:tblPr>
      <w:tblGrid>
        <w:gridCol w:w="9209"/>
      </w:tblGrid>
      <w:tr w:rsidR="005A0818" w:rsidRPr="00177A97" w14:paraId="2555BF95" w14:textId="77777777" w:rsidTr="000E308F">
        <w:trPr>
          <w:trHeight w:val="468"/>
        </w:trPr>
        <w:tc>
          <w:tcPr>
            <w:tcW w:w="9209" w:type="dxa"/>
          </w:tcPr>
          <w:p w14:paraId="076413BC" w14:textId="77777777" w:rsidR="005A0818" w:rsidRPr="00177A97" w:rsidRDefault="005A0818" w:rsidP="00532CEE">
            <w:pPr>
              <w:spacing w:before="120" w:after="120" w:line="276" w:lineRule="auto"/>
              <w:ind w:right="4"/>
              <w:jc w:val="both"/>
              <w:rPr>
                <w:rFonts w:ascii="Sylfaen" w:hAnsi="Sylfaen"/>
                <w:lang w:val="ka-GE"/>
              </w:rPr>
            </w:pPr>
          </w:p>
        </w:tc>
      </w:tr>
    </w:tbl>
    <w:p w14:paraId="7AC0E31C" w14:textId="7ECC9383" w:rsidR="005A0818" w:rsidRPr="00177A97" w:rsidRDefault="005A0818" w:rsidP="00532CEE">
      <w:pPr>
        <w:spacing w:before="120" w:after="120" w:line="276" w:lineRule="auto"/>
        <w:ind w:right="4"/>
        <w:jc w:val="both"/>
        <w:rPr>
          <w:b/>
          <w:bCs/>
          <w:lang w:val="ka-GE"/>
        </w:rPr>
      </w:pPr>
    </w:p>
    <w:p w14:paraId="7C442B54" w14:textId="58E52FA8" w:rsidR="00745660" w:rsidRPr="0013388D" w:rsidRDefault="005F5FD3" w:rsidP="00A12EE6">
      <w:pPr>
        <w:pStyle w:val="NormalWeb"/>
        <w:numPr>
          <w:ilvl w:val="0"/>
          <w:numId w:val="36"/>
        </w:numPr>
        <w:spacing w:before="120" w:beforeAutospacing="0" w:after="120" w:afterAutospacing="0" w:line="276" w:lineRule="auto"/>
        <w:ind w:left="142" w:firstLine="65"/>
        <w:jc w:val="both"/>
        <w:rPr>
          <w:rFonts w:ascii="Sylfaen" w:hAnsi="Sylfaen" w:cs="Sylfaen"/>
          <w:b/>
          <w:bCs/>
          <w:sz w:val="22"/>
          <w:szCs w:val="22"/>
          <w:lang w:val="ka-GE"/>
        </w:rPr>
      </w:pPr>
      <w:r w:rsidRPr="00177A97">
        <w:rPr>
          <w:rFonts w:ascii="Sylfaen" w:eastAsiaTheme="minorHAnsi" w:hAnsi="Sylfaen" w:cstheme="minorBidi"/>
          <w:b/>
          <w:sz w:val="22"/>
          <w:szCs w:val="22"/>
          <w:lang w:val="ka-GE"/>
        </w:rPr>
        <w:t>უფლების, უფლებათა კატეგორიის ან უფლების კატეგორიათა ჯგუფების ჩამონათვალი, რომლის/რომელთა კოლექტიური მართვის მიზნითაც მოითხოვება აკრედიტაცია</w:t>
      </w:r>
      <w:r w:rsidR="00FA161B" w:rsidRPr="00FA161B">
        <w:rPr>
          <w:rFonts w:ascii="Sylfaen" w:eastAsiaTheme="minorHAnsi" w:hAnsi="Sylfaen" w:cstheme="minorBidi"/>
          <w:b/>
          <w:sz w:val="22"/>
          <w:szCs w:val="22"/>
          <w:lang w:val="ka-GE"/>
        </w:rPr>
        <w:t>*</w:t>
      </w:r>
    </w:p>
    <w:tbl>
      <w:tblPr>
        <w:tblStyle w:val="TableGrid"/>
        <w:tblW w:w="9074" w:type="dxa"/>
        <w:tblLook w:val="04A0" w:firstRow="1" w:lastRow="0" w:firstColumn="1" w:lastColumn="0" w:noHBand="0" w:noVBand="1"/>
      </w:tblPr>
      <w:tblGrid>
        <w:gridCol w:w="9074"/>
      </w:tblGrid>
      <w:tr w:rsidR="00745660" w:rsidRPr="00177A97" w14:paraId="3A7454A9" w14:textId="77777777" w:rsidTr="00532CEE">
        <w:trPr>
          <w:trHeight w:val="2698"/>
        </w:trPr>
        <w:tc>
          <w:tcPr>
            <w:tcW w:w="9074" w:type="dxa"/>
          </w:tcPr>
          <w:p w14:paraId="5B45F1C0" w14:textId="77777777"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1.</w:t>
            </w:r>
          </w:p>
          <w:p w14:paraId="3577ED4F" w14:textId="77777777"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 xml:space="preserve">2. </w:t>
            </w:r>
          </w:p>
          <w:p w14:paraId="59254923" w14:textId="77777777"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 xml:space="preserve">3. </w:t>
            </w:r>
          </w:p>
          <w:p w14:paraId="09A7A940" w14:textId="77777777"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 xml:space="preserve">4. </w:t>
            </w:r>
          </w:p>
          <w:p w14:paraId="42CBC178" w14:textId="77777777"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 xml:space="preserve">5. </w:t>
            </w:r>
          </w:p>
          <w:p w14:paraId="537E9704" w14:textId="004D51F2" w:rsidR="00745660" w:rsidRPr="00177A97" w:rsidRDefault="00745660" w:rsidP="00532CEE">
            <w:pPr>
              <w:spacing w:before="120" w:after="120" w:line="276" w:lineRule="auto"/>
              <w:ind w:right="4"/>
              <w:jc w:val="both"/>
              <w:rPr>
                <w:rFonts w:ascii="Sylfaen" w:hAnsi="Sylfaen"/>
                <w:lang w:val="ka-GE"/>
              </w:rPr>
            </w:pPr>
            <w:r w:rsidRPr="00177A97">
              <w:rPr>
                <w:rFonts w:ascii="Sylfaen" w:hAnsi="Sylfaen"/>
                <w:lang w:val="ka-GE"/>
              </w:rPr>
              <w:t xml:space="preserve">6. </w:t>
            </w:r>
          </w:p>
        </w:tc>
      </w:tr>
    </w:tbl>
    <w:p w14:paraId="390F91E9" w14:textId="15E36A16" w:rsidR="005F5FD3" w:rsidRPr="00177A97" w:rsidRDefault="005F5FD3" w:rsidP="00532CEE">
      <w:pPr>
        <w:pStyle w:val="NormalWeb"/>
        <w:spacing w:before="120" w:beforeAutospacing="0" w:after="120" w:afterAutospacing="0" w:line="276" w:lineRule="auto"/>
        <w:ind w:left="1080"/>
        <w:jc w:val="both"/>
        <w:rPr>
          <w:rFonts w:ascii="Sylfaen" w:hAnsi="Sylfaen" w:cs="Sylfaen"/>
          <w:b/>
          <w:bCs/>
          <w:sz w:val="22"/>
          <w:szCs w:val="22"/>
          <w:lang w:val="ka-GE"/>
        </w:rPr>
      </w:pPr>
    </w:p>
    <w:p w14:paraId="41DA173F" w14:textId="0E58A231" w:rsidR="00177A97" w:rsidRPr="00177A97" w:rsidRDefault="00177A97" w:rsidP="00532CEE">
      <w:pPr>
        <w:spacing w:before="120" w:after="120" w:line="276" w:lineRule="auto"/>
        <w:ind w:right="4"/>
        <w:jc w:val="both"/>
        <w:rPr>
          <w:b/>
          <w:bCs/>
          <w:lang w:val="ka-GE"/>
        </w:rPr>
      </w:pPr>
    </w:p>
    <w:p w14:paraId="6BA859EF" w14:textId="466E01BB" w:rsidR="00A12EE6" w:rsidRPr="00A12EE6" w:rsidRDefault="003E5FA6" w:rsidP="00A12EE6">
      <w:pPr>
        <w:pStyle w:val="NormalWeb"/>
        <w:numPr>
          <w:ilvl w:val="1"/>
          <w:numId w:val="36"/>
        </w:numPr>
        <w:spacing w:before="120" w:beforeAutospacing="0" w:after="120" w:afterAutospacing="0" w:line="276" w:lineRule="auto"/>
        <w:ind w:left="142" w:firstLine="192"/>
        <w:jc w:val="both"/>
        <w:rPr>
          <w:lang w:val="ka-GE"/>
        </w:rPr>
      </w:pPr>
      <w:r w:rsidRPr="00177A97">
        <w:rPr>
          <w:rFonts w:ascii="Sylfaen" w:hAnsi="Sylfaen"/>
          <w:b/>
          <w:bCs/>
          <w:sz w:val="22"/>
          <w:szCs w:val="22"/>
          <w:lang w:val="ka-GE"/>
        </w:rPr>
        <w:t xml:space="preserve"> </w:t>
      </w:r>
      <w:r w:rsidR="005F5FD3" w:rsidRPr="00177A97">
        <w:rPr>
          <w:rFonts w:ascii="Sylfaen" w:hAnsi="Sylfaen"/>
          <w:b/>
          <w:bCs/>
          <w:sz w:val="22"/>
          <w:szCs w:val="22"/>
          <w:lang w:val="ka-GE"/>
        </w:rPr>
        <w:t>„</w:t>
      </w:r>
      <w:r w:rsidR="005F5FD3" w:rsidRPr="00177A97">
        <w:rPr>
          <w:rFonts w:ascii="Sylfaen" w:hAnsi="Sylfaen" w:cs="Sylfaen"/>
          <w:b/>
          <w:bCs/>
          <w:sz w:val="22"/>
          <w:szCs w:val="22"/>
          <w:lang w:val="ka-GE"/>
        </w:rPr>
        <w:t>საავტორო</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და</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მომიჯნავე</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უფლებების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შესახებ</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საქართველოს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კანონის</w:t>
      </w:r>
      <w:r w:rsidR="005F5FD3" w:rsidRPr="00177A97">
        <w:rPr>
          <w:rFonts w:ascii="Sylfaen" w:hAnsi="Sylfaen"/>
          <w:b/>
          <w:bCs/>
          <w:sz w:val="22"/>
          <w:szCs w:val="22"/>
          <w:lang w:val="ka-GE"/>
        </w:rPr>
        <w:t xml:space="preserve"> 21-</w:t>
      </w:r>
      <w:r w:rsidR="005F5FD3" w:rsidRPr="00177A97">
        <w:rPr>
          <w:rFonts w:ascii="Sylfaen" w:hAnsi="Sylfaen" w:cs="Sylfaen"/>
          <w:b/>
          <w:bCs/>
          <w:sz w:val="22"/>
          <w:szCs w:val="22"/>
          <w:lang w:val="ka-GE"/>
        </w:rPr>
        <w:t>ე</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მუხლის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მე</w:t>
      </w:r>
      <w:r w:rsidR="005F5FD3" w:rsidRPr="00177A97">
        <w:rPr>
          <w:rFonts w:ascii="Sylfaen" w:hAnsi="Sylfaen"/>
          <w:b/>
          <w:bCs/>
          <w:sz w:val="22"/>
          <w:szCs w:val="22"/>
          <w:lang w:val="ka-GE"/>
        </w:rPr>
        <w:t xml:space="preserve">-3 </w:t>
      </w:r>
      <w:r w:rsidR="005F5FD3" w:rsidRPr="00177A97">
        <w:rPr>
          <w:rFonts w:ascii="Sylfaen" w:hAnsi="Sylfaen" w:cs="Sylfaen"/>
          <w:b/>
          <w:bCs/>
          <w:sz w:val="22"/>
          <w:szCs w:val="22"/>
          <w:lang w:val="ka-GE"/>
        </w:rPr>
        <w:t>პუნქტითა</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და</w:t>
      </w:r>
      <w:r w:rsidR="005F5FD3" w:rsidRPr="00177A97">
        <w:rPr>
          <w:rFonts w:ascii="Sylfaen" w:hAnsi="Sylfaen"/>
          <w:b/>
          <w:bCs/>
          <w:sz w:val="22"/>
          <w:szCs w:val="22"/>
          <w:lang w:val="ka-GE"/>
        </w:rPr>
        <w:t xml:space="preserve"> 51-</w:t>
      </w:r>
      <w:r w:rsidR="005F5FD3" w:rsidRPr="00177A97">
        <w:rPr>
          <w:rFonts w:ascii="Sylfaen" w:hAnsi="Sylfaen" w:cs="Sylfaen"/>
          <w:b/>
          <w:bCs/>
          <w:sz w:val="22"/>
          <w:szCs w:val="22"/>
          <w:lang w:val="ka-GE"/>
        </w:rPr>
        <w:t>ე</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მუხლის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მე</w:t>
      </w:r>
      <w:r w:rsidR="005F5FD3" w:rsidRPr="00177A97">
        <w:rPr>
          <w:rFonts w:ascii="Sylfaen" w:hAnsi="Sylfaen"/>
          <w:b/>
          <w:bCs/>
          <w:sz w:val="22"/>
          <w:szCs w:val="22"/>
          <w:lang w:val="ka-GE"/>
        </w:rPr>
        <w:t xml:space="preserve">-3 </w:t>
      </w:r>
      <w:r w:rsidR="005F5FD3" w:rsidRPr="00177A97">
        <w:rPr>
          <w:rFonts w:ascii="Sylfaen" w:hAnsi="Sylfaen" w:cs="Sylfaen"/>
          <w:b/>
          <w:bCs/>
          <w:sz w:val="22"/>
          <w:szCs w:val="22"/>
          <w:lang w:val="ka-GE"/>
        </w:rPr>
        <w:t>პუნქტით</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გათვალისწინებული</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ჰონორარის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შეგროვებასა</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და</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განაწილებაზე</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უფლებამოსილების</w:t>
      </w:r>
      <w:r w:rsidR="005F5FD3" w:rsidRPr="00177A97">
        <w:rPr>
          <w:rFonts w:ascii="Sylfaen" w:hAnsi="Sylfaen"/>
          <w:b/>
          <w:bCs/>
          <w:sz w:val="22"/>
          <w:szCs w:val="22"/>
          <w:lang w:val="ka-GE"/>
        </w:rPr>
        <w:t xml:space="preserve"> </w:t>
      </w:r>
      <w:r w:rsidR="005F5FD3" w:rsidRPr="00177A97">
        <w:rPr>
          <w:rFonts w:ascii="Sylfaen" w:hAnsi="Sylfaen" w:cs="Sylfaen"/>
          <w:b/>
          <w:bCs/>
          <w:sz w:val="22"/>
          <w:szCs w:val="22"/>
          <w:lang w:val="ka-GE"/>
        </w:rPr>
        <w:t>მინიჭების თაობაზე მოთხოვნა (არსებობის შემთხვევაში)</w:t>
      </w:r>
      <w:r w:rsidRPr="00177A97">
        <w:rPr>
          <w:rStyle w:val="FootnoteReference"/>
          <w:rFonts w:ascii="Sylfaen" w:hAnsi="Sylfaen" w:cs="Sylfaen"/>
          <w:b/>
          <w:bCs/>
          <w:sz w:val="22"/>
          <w:szCs w:val="22"/>
          <w:lang w:val="ka-GE"/>
        </w:rPr>
        <w:footnoteReference w:id="1"/>
      </w:r>
    </w:p>
    <w:tbl>
      <w:tblPr>
        <w:tblStyle w:val="TableGrid"/>
        <w:tblW w:w="0" w:type="auto"/>
        <w:tblLook w:val="04A0" w:firstRow="1" w:lastRow="0" w:firstColumn="1" w:lastColumn="0" w:noHBand="0" w:noVBand="1"/>
      </w:tblPr>
      <w:tblGrid>
        <w:gridCol w:w="9016"/>
      </w:tblGrid>
      <w:tr w:rsidR="00A12EE6" w:rsidRPr="00177A97" w14:paraId="2D2A1CA9" w14:textId="77777777" w:rsidTr="00133974">
        <w:trPr>
          <w:trHeight w:val="1575"/>
        </w:trPr>
        <w:tc>
          <w:tcPr>
            <w:tcW w:w="9016" w:type="dxa"/>
          </w:tcPr>
          <w:p w14:paraId="348F0968" w14:textId="77777777" w:rsidR="00A12EE6" w:rsidRPr="00177A97" w:rsidRDefault="00A12EE6" w:rsidP="00133974">
            <w:pPr>
              <w:spacing w:before="120" w:after="120" w:line="276" w:lineRule="auto"/>
              <w:ind w:right="4"/>
              <w:jc w:val="both"/>
              <w:rPr>
                <w:rFonts w:ascii="Sylfaen" w:hAnsi="Sylfaen"/>
                <w:lang w:val="ka-GE"/>
              </w:rPr>
            </w:pPr>
          </w:p>
          <w:p w14:paraId="6E689DB1" w14:textId="77777777" w:rsidR="00A12EE6" w:rsidRPr="00177A97" w:rsidRDefault="00A12EE6" w:rsidP="00133974">
            <w:pPr>
              <w:spacing w:before="120" w:after="120" w:line="276" w:lineRule="auto"/>
              <w:ind w:right="4"/>
              <w:jc w:val="both"/>
              <w:rPr>
                <w:rFonts w:ascii="Sylfaen" w:hAnsi="Sylfaen"/>
                <w:lang w:val="ka-GE"/>
              </w:rPr>
            </w:pPr>
          </w:p>
          <w:p w14:paraId="3E767102" w14:textId="77777777" w:rsidR="00A12EE6" w:rsidRPr="00177A97" w:rsidRDefault="00A12EE6" w:rsidP="00133974">
            <w:pPr>
              <w:spacing w:before="120" w:after="120" w:line="276" w:lineRule="auto"/>
              <w:ind w:right="4"/>
              <w:jc w:val="both"/>
              <w:rPr>
                <w:rFonts w:ascii="Sylfaen" w:hAnsi="Sylfaen"/>
                <w:lang w:val="ka-GE"/>
              </w:rPr>
            </w:pPr>
          </w:p>
          <w:p w14:paraId="60DA2E2B" w14:textId="77777777" w:rsidR="00A12EE6" w:rsidRPr="00177A97" w:rsidRDefault="00A12EE6" w:rsidP="00133974">
            <w:pPr>
              <w:spacing w:before="120" w:after="120" w:line="276" w:lineRule="auto"/>
              <w:ind w:right="4"/>
              <w:jc w:val="both"/>
              <w:rPr>
                <w:rFonts w:ascii="Sylfaen" w:hAnsi="Sylfaen"/>
                <w:lang w:val="ka-GE"/>
              </w:rPr>
            </w:pPr>
          </w:p>
        </w:tc>
      </w:tr>
    </w:tbl>
    <w:p w14:paraId="49C02240" w14:textId="77777777" w:rsidR="00A12EE6" w:rsidRPr="00177A97" w:rsidRDefault="00A12EE6" w:rsidP="00A12EE6">
      <w:pPr>
        <w:pStyle w:val="NormalWeb"/>
        <w:spacing w:before="120" w:beforeAutospacing="0" w:after="120" w:afterAutospacing="0" w:line="276" w:lineRule="auto"/>
        <w:ind w:left="334"/>
        <w:jc w:val="both"/>
        <w:rPr>
          <w:lang w:val="ka-GE"/>
        </w:rPr>
      </w:pPr>
    </w:p>
    <w:p w14:paraId="4DC50B1B" w14:textId="47218E28" w:rsidR="005576C8" w:rsidRPr="005576C8" w:rsidRDefault="005F5FD3" w:rsidP="005576C8">
      <w:pPr>
        <w:pStyle w:val="ListParagraph"/>
        <w:numPr>
          <w:ilvl w:val="0"/>
          <w:numId w:val="36"/>
        </w:numPr>
        <w:spacing w:before="120" w:after="120" w:line="276" w:lineRule="auto"/>
        <w:ind w:left="142" w:firstLine="65"/>
        <w:jc w:val="both"/>
        <w:rPr>
          <w:rFonts w:cs="Sylfaen"/>
          <w:b/>
          <w:bCs/>
          <w:lang w:val="ka-GE"/>
        </w:rPr>
      </w:pPr>
      <w:r w:rsidRPr="00177A97">
        <w:rPr>
          <w:b/>
          <w:bCs/>
          <w:lang w:val="ka-GE"/>
        </w:rPr>
        <w:t xml:space="preserve">ინფორმაცია, რომლითაც დასტურდება, რომ </w:t>
      </w:r>
      <w:r w:rsidRPr="00177A97">
        <w:rPr>
          <w:rFonts w:cs="Sylfaen"/>
          <w:b/>
          <w:bCs/>
          <w:lang w:val="ka-GE"/>
        </w:rPr>
        <w:t>ორგანიზაცია წარმოადგენს უფლების მფლობელებს და იმავდროულად ნებისმიერ უფლების მფლობელს შეუძლია შეუერთდეს მას ორგანიზაციის წესდების შესაბამისად</w:t>
      </w:r>
      <w:r w:rsidR="003E5FA6" w:rsidRPr="00177A97">
        <w:rPr>
          <w:rFonts w:cs="Sylfaen"/>
          <w:b/>
          <w:bCs/>
          <w:lang w:val="ka-GE"/>
        </w:rPr>
        <w:t xml:space="preserve"> </w:t>
      </w:r>
      <w:r w:rsidR="00BD295D" w:rsidRPr="00177A97">
        <w:rPr>
          <w:rFonts w:cs="Sylfaen"/>
          <w:bCs/>
          <w:lang w:val="ka-GE"/>
        </w:rPr>
        <w:t>(</w:t>
      </w:r>
      <w:r w:rsidR="003E5FA6" w:rsidRPr="00177A97">
        <w:rPr>
          <w:rFonts w:cs="Sylfaen"/>
          <w:bCs/>
          <w:lang w:val="ka-GE"/>
        </w:rPr>
        <w:t xml:space="preserve">აღნიშნული ინფორმაციის დადასტურების მიზნით წარმოდგენილი უნდა იყოს </w:t>
      </w:r>
      <w:r w:rsidR="00BD295D" w:rsidRPr="00177A97">
        <w:rPr>
          <w:rFonts w:cs="Sylfaen"/>
          <w:bCs/>
          <w:lang w:val="ka-GE"/>
        </w:rPr>
        <w:t>უფლების მფლობელებთან დადებული წერილობითი ხელშეკრულებები უფლების მფლობელების სიასთან ერთად, რომელიც უნდა მოიცავდეს საავტორო და მომიჯნავე უფლებებით დაცული ობიექტების რეპერტუარს ელექტრონული ან მატერიალური ფორმით</w:t>
      </w:r>
      <w:r w:rsidR="00177A97" w:rsidRPr="00177A97">
        <w:rPr>
          <w:rFonts w:cs="Sylfaen"/>
          <w:bCs/>
          <w:lang w:val="ka-GE"/>
        </w:rPr>
        <w:t>, ასევე, მითითებული უნდა იყოს წესდების შესაბამისი ჩანაწერი</w:t>
      </w:r>
      <w:r w:rsidR="00FA161B">
        <w:rPr>
          <w:rFonts w:cs="Sylfaen"/>
          <w:bCs/>
          <w:lang w:val="ka-GE"/>
        </w:rPr>
        <w:t>)</w:t>
      </w:r>
      <w:r w:rsidR="00FA161B" w:rsidRPr="00177A97">
        <w:rPr>
          <w:b/>
          <w:lang w:val="ka-GE"/>
        </w:rPr>
        <w:t>*</w:t>
      </w:r>
      <w:r w:rsidR="005576C8">
        <w:rPr>
          <w:rStyle w:val="FootnoteReference"/>
          <w:b/>
          <w:lang w:val="ka-GE"/>
        </w:rPr>
        <w:footnoteReference w:id="2"/>
      </w:r>
    </w:p>
    <w:tbl>
      <w:tblPr>
        <w:tblStyle w:val="TableGrid"/>
        <w:tblW w:w="0" w:type="auto"/>
        <w:tblLook w:val="04A0" w:firstRow="1" w:lastRow="0" w:firstColumn="1" w:lastColumn="0" w:noHBand="0" w:noVBand="1"/>
      </w:tblPr>
      <w:tblGrid>
        <w:gridCol w:w="9016"/>
      </w:tblGrid>
      <w:tr w:rsidR="00177A97" w:rsidRPr="00177A97" w14:paraId="6A702876" w14:textId="77777777" w:rsidTr="000E308F">
        <w:trPr>
          <w:trHeight w:val="1575"/>
        </w:trPr>
        <w:tc>
          <w:tcPr>
            <w:tcW w:w="9016" w:type="dxa"/>
          </w:tcPr>
          <w:p w14:paraId="02B2BA82" w14:textId="77777777" w:rsidR="00177A97" w:rsidRPr="00177A97" w:rsidRDefault="00177A97" w:rsidP="00532CEE">
            <w:pPr>
              <w:spacing w:before="120" w:after="120" w:line="276" w:lineRule="auto"/>
              <w:ind w:right="4"/>
              <w:jc w:val="both"/>
              <w:rPr>
                <w:rFonts w:ascii="Sylfaen" w:hAnsi="Sylfaen"/>
                <w:lang w:val="ka-GE"/>
              </w:rPr>
            </w:pPr>
          </w:p>
          <w:p w14:paraId="1DA9CCEB" w14:textId="77777777" w:rsidR="00177A97" w:rsidRPr="00177A97" w:rsidRDefault="00177A97" w:rsidP="00532CEE">
            <w:pPr>
              <w:spacing w:before="120" w:after="120" w:line="276" w:lineRule="auto"/>
              <w:ind w:right="4"/>
              <w:jc w:val="both"/>
              <w:rPr>
                <w:rFonts w:ascii="Sylfaen" w:hAnsi="Sylfaen"/>
                <w:lang w:val="ka-GE"/>
              </w:rPr>
            </w:pPr>
          </w:p>
          <w:p w14:paraId="162715FD" w14:textId="77777777" w:rsidR="00177A97" w:rsidRPr="00177A97" w:rsidRDefault="00177A97" w:rsidP="00532CEE">
            <w:pPr>
              <w:spacing w:before="120" w:after="120" w:line="276" w:lineRule="auto"/>
              <w:ind w:right="4"/>
              <w:jc w:val="both"/>
              <w:rPr>
                <w:rFonts w:ascii="Sylfaen" w:hAnsi="Sylfaen"/>
                <w:lang w:val="ka-GE"/>
              </w:rPr>
            </w:pPr>
          </w:p>
          <w:p w14:paraId="74834161" w14:textId="77777777" w:rsidR="00177A97" w:rsidRPr="00177A97" w:rsidRDefault="00177A97" w:rsidP="00532CEE">
            <w:pPr>
              <w:spacing w:before="120" w:after="120" w:line="276" w:lineRule="auto"/>
              <w:ind w:right="4"/>
              <w:jc w:val="both"/>
              <w:rPr>
                <w:rFonts w:ascii="Sylfaen" w:hAnsi="Sylfaen"/>
                <w:lang w:val="ka-GE"/>
              </w:rPr>
            </w:pPr>
          </w:p>
        </w:tc>
      </w:tr>
    </w:tbl>
    <w:p w14:paraId="583B0F83" w14:textId="247A2493" w:rsidR="0013388D" w:rsidRPr="00A12EE6" w:rsidRDefault="0013388D" w:rsidP="00A12EE6">
      <w:pPr>
        <w:spacing w:before="120" w:after="120" w:line="276" w:lineRule="auto"/>
        <w:jc w:val="both"/>
        <w:rPr>
          <w:b/>
          <w:bCs/>
          <w:lang w:val="ka-GE"/>
        </w:rPr>
      </w:pPr>
    </w:p>
    <w:p w14:paraId="5DB14C67" w14:textId="7138E787" w:rsidR="00177A97" w:rsidRDefault="00FC77FD" w:rsidP="00A12EE6">
      <w:pPr>
        <w:pStyle w:val="ListParagraph"/>
        <w:numPr>
          <w:ilvl w:val="0"/>
          <w:numId w:val="36"/>
        </w:numPr>
        <w:spacing w:before="120" w:after="120" w:line="276" w:lineRule="auto"/>
        <w:ind w:left="284" w:hanging="76"/>
        <w:jc w:val="both"/>
        <w:rPr>
          <w:b/>
          <w:bCs/>
          <w:lang w:val="ka-GE"/>
        </w:rPr>
      </w:pPr>
      <w:r w:rsidRPr="00177A97">
        <w:rPr>
          <w:b/>
          <w:bCs/>
          <w:lang w:val="ka-GE"/>
        </w:rPr>
        <w:t>ინფორმაცია, რომ ორგანიზაციას შეუძლია კოლექტიურად მართოს ქონებრივი უფლებები</w:t>
      </w:r>
      <w:r w:rsidR="00177A97">
        <w:rPr>
          <w:b/>
          <w:bCs/>
          <w:lang w:val="ka-GE"/>
        </w:rPr>
        <w:t>:</w:t>
      </w:r>
      <w:r w:rsidR="00FA161B" w:rsidRPr="00177A97">
        <w:rPr>
          <w:b/>
          <w:lang w:val="ka-GE"/>
        </w:rPr>
        <w:t>*</w:t>
      </w:r>
    </w:p>
    <w:p w14:paraId="093B7E3A" w14:textId="77777777" w:rsidR="0013388D" w:rsidRPr="0013388D" w:rsidRDefault="0013388D" w:rsidP="0013388D">
      <w:pPr>
        <w:pStyle w:val="ListParagraph"/>
        <w:spacing w:before="120" w:after="120" w:line="276" w:lineRule="auto"/>
        <w:ind w:left="1080"/>
        <w:jc w:val="both"/>
        <w:rPr>
          <w:b/>
          <w:bCs/>
          <w:lang w:val="ka-GE"/>
        </w:rPr>
      </w:pPr>
    </w:p>
    <w:p w14:paraId="7656A1AE" w14:textId="611F273B" w:rsidR="00A12EE6" w:rsidRPr="00A12EE6" w:rsidRDefault="00C16F7E" w:rsidP="00A12EE6">
      <w:pPr>
        <w:pStyle w:val="ListParagraph"/>
        <w:numPr>
          <w:ilvl w:val="1"/>
          <w:numId w:val="36"/>
        </w:numPr>
        <w:spacing w:before="120" w:after="120" w:line="276" w:lineRule="auto"/>
        <w:ind w:left="142" w:firstLine="50"/>
        <w:jc w:val="both"/>
        <w:rPr>
          <w:b/>
          <w:bCs/>
          <w:lang w:val="ka-GE"/>
        </w:rPr>
      </w:pPr>
      <w:r w:rsidRPr="00177A97">
        <w:rPr>
          <w:b/>
          <w:bCs/>
          <w:lang w:val="ka-GE"/>
        </w:rPr>
        <w:t xml:space="preserve"> ინფორმაცია </w:t>
      </w:r>
      <w:r w:rsidR="00FC77FD" w:rsidRPr="00177A97">
        <w:rPr>
          <w:b/>
          <w:bCs/>
          <w:lang w:val="ka-GE"/>
        </w:rPr>
        <w:t>შესაბამისი პერსონალი</w:t>
      </w:r>
      <w:r w:rsidRPr="00177A97">
        <w:rPr>
          <w:b/>
          <w:bCs/>
          <w:lang w:val="ka-GE"/>
        </w:rPr>
        <w:t>ს თაობაზე</w:t>
      </w:r>
      <w:r w:rsidR="00BD295D" w:rsidRPr="00177A97">
        <w:rPr>
          <w:bCs/>
          <w:lang w:val="ka-GE"/>
        </w:rPr>
        <w:t xml:space="preserve"> </w:t>
      </w:r>
      <w:r w:rsidR="00177A97" w:rsidRPr="00177A97">
        <w:rPr>
          <w:bCs/>
          <w:lang w:val="ka-GE"/>
        </w:rPr>
        <w:t xml:space="preserve">(აღნიშნული ინფორმაციის დადასტურების მიზნით წარმოდგენილი უნდა იყოს, მათ შორის, </w:t>
      </w:r>
      <w:r w:rsidR="00BD295D" w:rsidRPr="00177A97">
        <w:rPr>
          <w:bCs/>
          <w:lang w:val="ka-GE"/>
        </w:rPr>
        <w:t>პერსონალის განათლებისა და კვალიფიკაციის დამადასტურებელი დოკუმენტები და სხვა არსებითი ხასიათის დოკუმენტაცია</w:t>
      </w:r>
      <w:r w:rsidR="00394CD1" w:rsidRPr="00177A97">
        <w:rPr>
          <w:bCs/>
          <w:lang w:val="ka-GE"/>
        </w:rPr>
        <w:t>)</w:t>
      </w:r>
      <w:r w:rsidR="00FA161B" w:rsidRPr="00177A97">
        <w:rPr>
          <w:b/>
          <w:lang w:val="ka-GE"/>
        </w:rPr>
        <w:t>*</w:t>
      </w:r>
    </w:p>
    <w:tbl>
      <w:tblPr>
        <w:tblStyle w:val="TableGrid"/>
        <w:tblW w:w="0" w:type="auto"/>
        <w:tblLook w:val="04A0" w:firstRow="1" w:lastRow="0" w:firstColumn="1" w:lastColumn="0" w:noHBand="0" w:noVBand="1"/>
      </w:tblPr>
      <w:tblGrid>
        <w:gridCol w:w="9016"/>
      </w:tblGrid>
      <w:tr w:rsidR="00A12EE6" w:rsidRPr="00177A97" w14:paraId="73680751" w14:textId="77777777" w:rsidTr="00133974">
        <w:trPr>
          <w:trHeight w:val="1575"/>
        </w:trPr>
        <w:tc>
          <w:tcPr>
            <w:tcW w:w="9016" w:type="dxa"/>
          </w:tcPr>
          <w:p w14:paraId="74858000" w14:textId="77777777" w:rsidR="00A12EE6" w:rsidRPr="00177A97" w:rsidRDefault="00A12EE6" w:rsidP="00133974">
            <w:pPr>
              <w:spacing w:before="120" w:after="120" w:line="276" w:lineRule="auto"/>
              <w:ind w:right="4"/>
              <w:jc w:val="both"/>
              <w:rPr>
                <w:rFonts w:ascii="Sylfaen" w:hAnsi="Sylfaen"/>
                <w:lang w:val="ka-GE"/>
              </w:rPr>
            </w:pPr>
          </w:p>
          <w:p w14:paraId="408C8081" w14:textId="77777777" w:rsidR="00A12EE6" w:rsidRPr="00177A97" w:rsidRDefault="00A12EE6" w:rsidP="00133974">
            <w:pPr>
              <w:spacing w:before="120" w:after="120" w:line="276" w:lineRule="auto"/>
              <w:ind w:right="4"/>
              <w:jc w:val="both"/>
              <w:rPr>
                <w:rFonts w:ascii="Sylfaen" w:hAnsi="Sylfaen"/>
                <w:lang w:val="ka-GE"/>
              </w:rPr>
            </w:pPr>
          </w:p>
          <w:p w14:paraId="692A9C1E" w14:textId="77777777" w:rsidR="00A12EE6" w:rsidRPr="00177A97" w:rsidRDefault="00A12EE6" w:rsidP="00133974">
            <w:pPr>
              <w:spacing w:before="120" w:after="120" w:line="276" w:lineRule="auto"/>
              <w:ind w:right="4"/>
              <w:jc w:val="both"/>
              <w:rPr>
                <w:rFonts w:ascii="Sylfaen" w:hAnsi="Sylfaen"/>
                <w:lang w:val="ka-GE"/>
              </w:rPr>
            </w:pPr>
          </w:p>
          <w:p w14:paraId="22B42123" w14:textId="77777777" w:rsidR="00A12EE6" w:rsidRPr="00177A97" w:rsidRDefault="00A12EE6" w:rsidP="00133974">
            <w:pPr>
              <w:spacing w:before="120" w:after="120" w:line="276" w:lineRule="auto"/>
              <w:ind w:right="4"/>
              <w:jc w:val="both"/>
              <w:rPr>
                <w:rFonts w:ascii="Sylfaen" w:hAnsi="Sylfaen"/>
                <w:lang w:val="ka-GE"/>
              </w:rPr>
            </w:pPr>
          </w:p>
        </w:tc>
      </w:tr>
    </w:tbl>
    <w:p w14:paraId="174AC8AB" w14:textId="77777777" w:rsidR="00A12EE6" w:rsidRPr="0013388D" w:rsidRDefault="00A12EE6" w:rsidP="00A12EE6">
      <w:pPr>
        <w:pStyle w:val="ListParagraph"/>
        <w:spacing w:before="120" w:after="120" w:line="276" w:lineRule="auto"/>
        <w:ind w:left="192"/>
        <w:jc w:val="both"/>
        <w:rPr>
          <w:b/>
          <w:bCs/>
          <w:lang w:val="ka-GE"/>
        </w:rPr>
      </w:pPr>
    </w:p>
    <w:p w14:paraId="42B4DFEF" w14:textId="173A2E02" w:rsidR="00A12EE6" w:rsidRPr="00A12EE6" w:rsidRDefault="00C16F7E" w:rsidP="00A12EE6">
      <w:pPr>
        <w:pStyle w:val="ListParagraph"/>
        <w:numPr>
          <w:ilvl w:val="1"/>
          <w:numId w:val="36"/>
        </w:numPr>
        <w:spacing w:before="120" w:after="120" w:line="276" w:lineRule="auto"/>
        <w:ind w:left="426" w:right="4"/>
        <w:jc w:val="both"/>
        <w:rPr>
          <w:lang w:val="ka-GE"/>
        </w:rPr>
      </w:pPr>
      <w:r w:rsidRPr="00532CEE">
        <w:rPr>
          <w:b/>
          <w:lang w:val="ka-GE"/>
        </w:rPr>
        <w:t xml:space="preserve">ინფორმაცია </w:t>
      </w:r>
      <w:r w:rsidR="00FC77FD" w:rsidRPr="00532CEE">
        <w:rPr>
          <w:b/>
          <w:lang w:val="ka-GE"/>
        </w:rPr>
        <w:t>ჰონორარის შეგროვებისთვის აუცილებელი მატერიალურ-ტექნიკური ბაზ</w:t>
      </w:r>
      <w:r w:rsidRPr="00532CEE">
        <w:rPr>
          <w:b/>
          <w:lang w:val="ka-GE"/>
        </w:rPr>
        <w:t>ის თაობაზე</w:t>
      </w:r>
      <w:r w:rsidR="00394CD1" w:rsidRPr="00532CEE">
        <w:rPr>
          <w:b/>
          <w:lang w:val="ka-GE"/>
        </w:rPr>
        <w:t xml:space="preserve"> </w:t>
      </w:r>
      <w:r w:rsidR="00394CD1" w:rsidRPr="009C51E3">
        <w:rPr>
          <w:lang w:val="ka-GE"/>
        </w:rPr>
        <w:t>(</w:t>
      </w:r>
      <w:r w:rsidR="009C51E3" w:rsidRPr="009C51E3">
        <w:rPr>
          <w:lang w:val="ka-GE"/>
        </w:rPr>
        <w:t xml:space="preserve">აღნიშნული ინფორმაციის დადასტურების მიზნით წარმოდგენილი უნდა იყოს </w:t>
      </w:r>
      <w:r w:rsidR="00394CD1" w:rsidRPr="009C51E3">
        <w:rPr>
          <w:lang w:val="ka-GE"/>
        </w:rPr>
        <w:t>ჰონორარის შეგროვებისთვის აუცილებელი მატერიალურ-ტექნიკურ  ბაზ</w:t>
      </w:r>
      <w:r w:rsidR="009C51E3" w:rsidRPr="009C51E3">
        <w:rPr>
          <w:lang w:val="ka-GE"/>
        </w:rPr>
        <w:t>ის აღწერა</w:t>
      </w:r>
      <w:r w:rsidR="00394CD1" w:rsidRPr="009C51E3">
        <w:rPr>
          <w:lang w:val="ka-GE"/>
        </w:rPr>
        <w:t>)</w:t>
      </w:r>
      <w:r w:rsidR="00FA161B" w:rsidRPr="00177A97">
        <w:rPr>
          <w:b/>
          <w:lang w:val="ka-GE"/>
        </w:rPr>
        <w:t>*</w:t>
      </w:r>
    </w:p>
    <w:tbl>
      <w:tblPr>
        <w:tblStyle w:val="TableGrid"/>
        <w:tblW w:w="0" w:type="auto"/>
        <w:tblLook w:val="04A0" w:firstRow="1" w:lastRow="0" w:firstColumn="1" w:lastColumn="0" w:noHBand="0" w:noVBand="1"/>
      </w:tblPr>
      <w:tblGrid>
        <w:gridCol w:w="9016"/>
      </w:tblGrid>
      <w:tr w:rsidR="00A12EE6" w:rsidRPr="00177A97" w14:paraId="40573383" w14:textId="77777777" w:rsidTr="00133974">
        <w:trPr>
          <w:trHeight w:val="1575"/>
        </w:trPr>
        <w:tc>
          <w:tcPr>
            <w:tcW w:w="9016" w:type="dxa"/>
          </w:tcPr>
          <w:p w14:paraId="2FFFA25A" w14:textId="77777777" w:rsidR="00A12EE6" w:rsidRPr="00177A97" w:rsidRDefault="00A12EE6" w:rsidP="00133974">
            <w:pPr>
              <w:spacing w:before="120" w:after="120" w:line="276" w:lineRule="auto"/>
              <w:ind w:right="4"/>
              <w:jc w:val="both"/>
              <w:rPr>
                <w:rFonts w:ascii="Sylfaen" w:hAnsi="Sylfaen"/>
                <w:lang w:val="ka-GE"/>
              </w:rPr>
            </w:pPr>
          </w:p>
          <w:p w14:paraId="7D0417F4" w14:textId="77777777" w:rsidR="00A12EE6" w:rsidRPr="00177A97" w:rsidRDefault="00A12EE6" w:rsidP="00133974">
            <w:pPr>
              <w:spacing w:before="120" w:after="120" w:line="276" w:lineRule="auto"/>
              <w:ind w:right="4"/>
              <w:jc w:val="both"/>
              <w:rPr>
                <w:rFonts w:ascii="Sylfaen" w:hAnsi="Sylfaen"/>
                <w:lang w:val="ka-GE"/>
              </w:rPr>
            </w:pPr>
          </w:p>
          <w:p w14:paraId="2117F3DD" w14:textId="77777777" w:rsidR="00A12EE6" w:rsidRPr="00177A97" w:rsidRDefault="00A12EE6" w:rsidP="00133974">
            <w:pPr>
              <w:spacing w:before="120" w:after="120" w:line="276" w:lineRule="auto"/>
              <w:ind w:right="4"/>
              <w:jc w:val="both"/>
              <w:rPr>
                <w:rFonts w:ascii="Sylfaen" w:hAnsi="Sylfaen"/>
                <w:lang w:val="ka-GE"/>
              </w:rPr>
            </w:pPr>
          </w:p>
          <w:p w14:paraId="2EF32174" w14:textId="77777777" w:rsidR="00A12EE6" w:rsidRPr="00177A97" w:rsidRDefault="00A12EE6" w:rsidP="00133974">
            <w:pPr>
              <w:spacing w:before="120" w:after="120" w:line="276" w:lineRule="auto"/>
              <w:ind w:right="4"/>
              <w:jc w:val="both"/>
              <w:rPr>
                <w:rFonts w:ascii="Sylfaen" w:hAnsi="Sylfaen"/>
                <w:lang w:val="ka-GE"/>
              </w:rPr>
            </w:pPr>
          </w:p>
        </w:tc>
      </w:tr>
    </w:tbl>
    <w:p w14:paraId="2AE7F01D" w14:textId="77777777" w:rsidR="00A12EE6" w:rsidRPr="00177A97" w:rsidRDefault="00A12EE6" w:rsidP="00A12EE6">
      <w:pPr>
        <w:pStyle w:val="ListParagraph"/>
        <w:spacing w:before="120" w:after="120" w:line="276" w:lineRule="auto"/>
        <w:ind w:left="426" w:right="4"/>
        <w:jc w:val="both"/>
        <w:rPr>
          <w:lang w:val="ka-GE"/>
        </w:rPr>
      </w:pPr>
    </w:p>
    <w:p w14:paraId="6353BBA5" w14:textId="7B525656" w:rsidR="00A12EE6" w:rsidRPr="00A12EE6" w:rsidRDefault="00C16F7E" w:rsidP="00A12EE6">
      <w:pPr>
        <w:pStyle w:val="ListParagraph"/>
        <w:numPr>
          <w:ilvl w:val="1"/>
          <w:numId w:val="36"/>
        </w:numPr>
        <w:spacing w:before="120" w:after="120" w:line="276" w:lineRule="auto"/>
        <w:ind w:left="426" w:right="4"/>
        <w:jc w:val="both"/>
        <w:rPr>
          <w:lang w:val="ka-GE"/>
        </w:rPr>
      </w:pPr>
      <w:r w:rsidRPr="00532CEE">
        <w:rPr>
          <w:b/>
          <w:lang w:val="ka-GE"/>
        </w:rPr>
        <w:t xml:space="preserve">ინფორმაცია </w:t>
      </w:r>
      <w:r w:rsidR="00FC77FD" w:rsidRPr="00532CEE">
        <w:rPr>
          <w:b/>
          <w:lang w:val="ka-GE"/>
        </w:rPr>
        <w:t>ჰონორარის შეგროვების, განაწილებისა და გადახდის ეფექტიანი მექანიზმები</w:t>
      </w:r>
      <w:r w:rsidRPr="00532CEE">
        <w:rPr>
          <w:b/>
          <w:lang w:val="ka-GE"/>
        </w:rPr>
        <w:t>ს</w:t>
      </w:r>
      <w:r w:rsidR="00FC77FD" w:rsidRPr="00532CEE">
        <w:rPr>
          <w:b/>
          <w:lang w:val="ka-GE"/>
        </w:rPr>
        <w:t xml:space="preserve"> </w:t>
      </w:r>
      <w:r w:rsidRPr="00532CEE">
        <w:rPr>
          <w:b/>
          <w:lang w:val="ka-GE"/>
        </w:rPr>
        <w:t>თაობაზე</w:t>
      </w:r>
      <w:r w:rsidR="00FC77FD" w:rsidRPr="00532CEE">
        <w:rPr>
          <w:b/>
          <w:lang w:val="ka-GE"/>
        </w:rPr>
        <w:t xml:space="preserve"> </w:t>
      </w:r>
      <w:r w:rsidRPr="009C51E3">
        <w:rPr>
          <w:lang w:val="ka-GE"/>
        </w:rPr>
        <w:t>(შესაბამისი პროგრამული უზრუნველყოფის ჩათვლით)</w:t>
      </w:r>
      <w:r w:rsidR="00FA161B" w:rsidRPr="00177A97">
        <w:rPr>
          <w:b/>
          <w:lang w:val="ka-GE"/>
        </w:rPr>
        <w:t>*</w:t>
      </w:r>
    </w:p>
    <w:tbl>
      <w:tblPr>
        <w:tblStyle w:val="TableGrid"/>
        <w:tblW w:w="0" w:type="auto"/>
        <w:tblLook w:val="04A0" w:firstRow="1" w:lastRow="0" w:firstColumn="1" w:lastColumn="0" w:noHBand="0" w:noVBand="1"/>
      </w:tblPr>
      <w:tblGrid>
        <w:gridCol w:w="9016"/>
      </w:tblGrid>
      <w:tr w:rsidR="00A12EE6" w:rsidRPr="00177A97" w14:paraId="22646C51" w14:textId="77777777" w:rsidTr="00133974">
        <w:trPr>
          <w:trHeight w:val="1575"/>
        </w:trPr>
        <w:tc>
          <w:tcPr>
            <w:tcW w:w="9016" w:type="dxa"/>
          </w:tcPr>
          <w:p w14:paraId="1E5292E4" w14:textId="77777777" w:rsidR="00A12EE6" w:rsidRPr="00177A97" w:rsidRDefault="00A12EE6" w:rsidP="00133974">
            <w:pPr>
              <w:spacing w:before="120" w:after="120" w:line="276" w:lineRule="auto"/>
              <w:ind w:right="4"/>
              <w:jc w:val="both"/>
              <w:rPr>
                <w:rFonts w:ascii="Sylfaen" w:hAnsi="Sylfaen"/>
                <w:lang w:val="ka-GE"/>
              </w:rPr>
            </w:pPr>
          </w:p>
          <w:p w14:paraId="60DA0885" w14:textId="77777777" w:rsidR="00A12EE6" w:rsidRPr="00177A97" w:rsidRDefault="00A12EE6" w:rsidP="00133974">
            <w:pPr>
              <w:spacing w:before="120" w:after="120" w:line="276" w:lineRule="auto"/>
              <w:ind w:right="4"/>
              <w:jc w:val="both"/>
              <w:rPr>
                <w:rFonts w:ascii="Sylfaen" w:hAnsi="Sylfaen"/>
                <w:lang w:val="ka-GE"/>
              </w:rPr>
            </w:pPr>
          </w:p>
          <w:p w14:paraId="2785D266" w14:textId="77777777" w:rsidR="00A12EE6" w:rsidRPr="00177A97" w:rsidRDefault="00A12EE6" w:rsidP="00133974">
            <w:pPr>
              <w:spacing w:before="120" w:after="120" w:line="276" w:lineRule="auto"/>
              <w:ind w:right="4"/>
              <w:jc w:val="both"/>
              <w:rPr>
                <w:rFonts w:ascii="Sylfaen" w:hAnsi="Sylfaen"/>
                <w:lang w:val="ka-GE"/>
              </w:rPr>
            </w:pPr>
          </w:p>
          <w:p w14:paraId="53E5651A" w14:textId="77777777" w:rsidR="00A12EE6" w:rsidRPr="00177A97" w:rsidRDefault="00A12EE6" w:rsidP="00133974">
            <w:pPr>
              <w:spacing w:before="120" w:after="120" w:line="276" w:lineRule="auto"/>
              <w:ind w:right="4"/>
              <w:jc w:val="both"/>
              <w:rPr>
                <w:rFonts w:ascii="Sylfaen" w:hAnsi="Sylfaen"/>
                <w:lang w:val="ka-GE"/>
              </w:rPr>
            </w:pPr>
          </w:p>
        </w:tc>
      </w:tr>
    </w:tbl>
    <w:p w14:paraId="420C688B" w14:textId="77777777" w:rsidR="00A12EE6" w:rsidRPr="00177A97" w:rsidRDefault="00A12EE6" w:rsidP="00A12EE6">
      <w:pPr>
        <w:pStyle w:val="ListParagraph"/>
        <w:spacing w:before="120" w:after="120" w:line="276" w:lineRule="auto"/>
        <w:ind w:left="426" w:right="4"/>
        <w:jc w:val="both"/>
        <w:rPr>
          <w:lang w:val="ka-GE"/>
        </w:rPr>
      </w:pPr>
    </w:p>
    <w:p w14:paraId="2B657BDC" w14:textId="13B30D02" w:rsidR="00A12EE6" w:rsidRPr="00FA161B" w:rsidRDefault="00C16F7E" w:rsidP="00A12EE6">
      <w:pPr>
        <w:pStyle w:val="ListParagraph"/>
        <w:numPr>
          <w:ilvl w:val="1"/>
          <w:numId w:val="36"/>
        </w:numPr>
        <w:spacing w:before="120" w:after="120" w:line="276" w:lineRule="auto"/>
        <w:ind w:left="426" w:right="4"/>
        <w:jc w:val="both"/>
        <w:rPr>
          <w:b/>
          <w:bCs/>
          <w:lang w:val="ka-GE"/>
        </w:rPr>
      </w:pPr>
      <w:r w:rsidRPr="009C51E3">
        <w:rPr>
          <w:b/>
          <w:lang w:val="ka-GE"/>
        </w:rPr>
        <w:t>სხვა ინფორმაცია, რომლითაც დასტურდება რომ  ორგანიზაციას შეუძლია კოლექტიურად მართოს ქონებრივი უფლებები</w:t>
      </w:r>
      <w:r w:rsidR="00FA161B" w:rsidRPr="00177A97">
        <w:rPr>
          <w:b/>
          <w:lang w:val="ka-GE"/>
        </w:rPr>
        <w:t>*</w:t>
      </w:r>
    </w:p>
    <w:tbl>
      <w:tblPr>
        <w:tblStyle w:val="TableGrid"/>
        <w:tblW w:w="0" w:type="auto"/>
        <w:tblLook w:val="04A0" w:firstRow="1" w:lastRow="0" w:firstColumn="1" w:lastColumn="0" w:noHBand="0" w:noVBand="1"/>
      </w:tblPr>
      <w:tblGrid>
        <w:gridCol w:w="9016"/>
      </w:tblGrid>
      <w:tr w:rsidR="00A12EE6" w:rsidRPr="00177A97" w14:paraId="71A5BD44" w14:textId="77777777" w:rsidTr="00133974">
        <w:trPr>
          <w:trHeight w:val="1575"/>
        </w:trPr>
        <w:tc>
          <w:tcPr>
            <w:tcW w:w="9016" w:type="dxa"/>
          </w:tcPr>
          <w:p w14:paraId="6F4D6C87" w14:textId="77777777" w:rsidR="00A12EE6" w:rsidRPr="00177A97" w:rsidRDefault="00A12EE6" w:rsidP="00133974">
            <w:pPr>
              <w:spacing w:before="120" w:after="120" w:line="276" w:lineRule="auto"/>
              <w:ind w:right="4"/>
              <w:jc w:val="both"/>
              <w:rPr>
                <w:rFonts w:ascii="Sylfaen" w:hAnsi="Sylfaen"/>
                <w:lang w:val="ka-GE"/>
              </w:rPr>
            </w:pPr>
          </w:p>
          <w:p w14:paraId="08496D6F" w14:textId="77777777" w:rsidR="00A12EE6" w:rsidRPr="00177A97" w:rsidRDefault="00A12EE6" w:rsidP="00133974">
            <w:pPr>
              <w:spacing w:before="120" w:after="120" w:line="276" w:lineRule="auto"/>
              <w:ind w:right="4"/>
              <w:jc w:val="both"/>
              <w:rPr>
                <w:rFonts w:ascii="Sylfaen" w:hAnsi="Sylfaen"/>
                <w:lang w:val="ka-GE"/>
              </w:rPr>
            </w:pPr>
          </w:p>
          <w:p w14:paraId="03F7EE81" w14:textId="77777777" w:rsidR="00A12EE6" w:rsidRPr="00177A97" w:rsidRDefault="00A12EE6" w:rsidP="00133974">
            <w:pPr>
              <w:spacing w:before="120" w:after="120" w:line="276" w:lineRule="auto"/>
              <w:ind w:right="4"/>
              <w:jc w:val="both"/>
              <w:rPr>
                <w:rFonts w:ascii="Sylfaen" w:hAnsi="Sylfaen"/>
                <w:lang w:val="ka-GE"/>
              </w:rPr>
            </w:pPr>
          </w:p>
          <w:p w14:paraId="598580A9" w14:textId="77777777" w:rsidR="00A12EE6" w:rsidRPr="00177A97" w:rsidRDefault="00A12EE6" w:rsidP="00133974">
            <w:pPr>
              <w:spacing w:before="120" w:after="120" w:line="276" w:lineRule="auto"/>
              <w:ind w:right="4"/>
              <w:jc w:val="both"/>
              <w:rPr>
                <w:rFonts w:ascii="Sylfaen" w:hAnsi="Sylfaen"/>
                <w:lang w:val="ka-GE"/>
              </w:rPr>
            </w:pPr>
          </w:p>
        </w:tc>
      </w:tr>
    </w:tbl>
    <w:p w14:paraId="52348D20" w14:textId="77777777" w:rsidR="00A12EE6" w:rsidRPr="00177A97" w:rsidRDefault="00A12EE6" w:rsidP="00A12EE6">
      <w:pPr>
        <w:pStyle w:val="ListParagraph"/>
        <w:spacing w:before="120" w:after="120" w:line="276" w:lineRule="auto"/>
        <w:ind w:left="426" w:right="4"/>
        <w:jc w:val="both"/>
        <w:rPr>
          <w:b/>
          <w:bCs/>
          <w:lang w:val="ka-GE"/>
        </w:rPr>
      </w:pPr>
    </w:p>
    <w:p w14:paraId="2921DA22" w14:textId="6D56BACE" w:rsidR="00485500" w:rsidRPr="0013388D" w:rsidRDefault="004900E0" w:rsidP="00A12EE6">
      <w:pPr>
        <w:pStyle w:val="ListParagraph"/>
        <w:numPr>
          <w:ilvl w:val="0"/>
          <w:numId w:val="36"/>
        </w:numPr>
        <w:spacing w:before="120" w:after="120" w:line="276" w:lineRule="auto"/>
        <w:ind w:left="284" w:right="4" w:hanging="77"/>
        <w:jc w:val="both"/>
        <w:rPr>
          <w:b/>
          <w:bCs/>
          <w:lang w:val="ka-GE"/>
        </w:rPr>
      </w:pPr>
      <w:r w:rsidRPr="0029030D">
        <w:rPr>
          <w:b/>
          <w:bCs/>
          <w:lang w:val="ka-GE"/>
        </w:rPr>
        <w:t xml:space="preserve">ინფორმაცია, რომ </w:t>
      </w:r>
      <w:r w:rsidR="00781B0C" w:rsidRPr="0029030D">
        <w:rPr>
          <w:b/>
          <w:bCs/>
          <w:lang w:val="ka-GE"/>
        </w:rPr>
        <w:t>ორგანიზაციის წესდება, შიდა რეგულაციები და ტარიფების განაწილების წესები და პრინციპები იძლევა როგორც უფლების მფლობელების, ისე მოსარგებლეების მიმართ თანაბარი და არადისკრიმინაციული მოპყრობის გარანტიას</w:t>
      </w:r>
      <w:r w:rsidR="00FA161B" w:rsidRPr="00177A97">
        <w:rPr>
          <w:b/>
          <w:lang w:val="ka-GE"/>
        </w:rPr>
        <w:t>*</w:t>
      </w:r>
    </w:p>
    <w:tbl>
      <w:tblPr>
        <w:tblStyle w:val="TableGrid"/>
        <w:tblW w:w="0" w:type="auto"/>
        <w:tblLook w:val="04A0" w:firstRow="1" w:lastRow="0" w:firstColumn="1" w:lastColumn="0" w:noHBand="0" w:noVBand="1"/>
      </w:tblPr>
      <w:tblGrid>
        <w:gridCol w:w="495"/>
        <w:gridCol w:w="4141"/>
        <w:gridCol w:w="1196"/>
        <w:gridCol w:w="1126"/>
        <w:gridCol w:w="2246"/>
      </w:tblGrid>
      <w:tr w:rsidR="00311F73" w:rsidRPr="00177A97" w14:paraId="7EB04339" w14:textId="77777777" w:rsidTr="0029030D">
        <w:tc>
          <w:tcPr>
            <w:tcW w:w="495" w:type="dxa"/>
          </w:tcPr>
          <w:p w14:paraId="5073925A" w14:textId="77777777" w:rsidR="00311F73" w:rsidRPr="00177A97" w:rsidRDefault="00311F73" w:rsidP="00532CEE">
            <w:pPr>
              <w:spacing w:before="120" w:after="120" w:line="276" w:lineRule="auto"/>
              <w:ind w:right="4"/>
              <w:jc w:val="both"/>
              <w:rPr>
                <w:rFonts w:ascii="Sylfaen" w:hAnsi="Sylfaen"/>
                <w:lang w:val="ka-GE"/>
              </w:rPr>
            </w:pPr>
          </w:p>
        </w:tc>
        <w:tc>
          <w:tcPr>
            <w:tcW w:w="4141" w:type="dxa"/>
          </w:tcPr>
          <w:p w14:paraId="7CC26A46" w14:textId="6BFA714C" w:rsidR="00311F73" w:rsidRPr="00485500" w:rsidRDefault="00485500" w:rsidP="00485500">
            <w:pPr>
              <w:spacing w:before="120" w:after="120" w:line="276" w:lineRule="auto"/>
              <w:ind w:right="4"/>
              <w:jc w:val="center"/>
              <w:rPr>
                <w:rFonts w:ascii="Sylfaen" w:hAnsi="Sylfaen"/>
                <w:b/>
                <w:lang w:val="ka-GE"/>
              </w:rPr>
            </w:pPr>
            <w:r w:rsidRPr="00485500">
              <w:rPr>
                <w:rFonts w:ascii="Sylfaen" w:hAnsi="Sylfaen"/>
                <w:b/>
                <w:lang w:val="ka-GE"/>
              </w:rPr>
              <w:t>ინფორმაცია</w:t>
            </w:r>
            <w:r>
              <w:rPr>
                <w:rFonts w:ascii="Sylfaen" w:hAnsi="Sylfaen"/>
                <w:b/>
                <w:lang w:val="ka-GE"/>
              </w:rPr>
              <w:t xml:space="preserve"> </w:t>
            </w:r>
            <w:r w:rsidRPr="00485500">
              <w:rPr>
                <w:rFonts w:ascii="Sylfaen" w:hAnsi="Sylfaen"/>
                <w:b/>
                <w:lang w:val="ka-GE"/>
              </w:rPr>
              <w:t xml:space="preserve">უფლების მფლობელების </w:t>
            </w:r>
            <w:r>
              <w:rPr>
                <w:rFonts w:ascii="Sylfaen" w:hAnsi="Sylfaen"/>
                <w:b/>
                <w:lang w:val="ka-GE"/>
              </w:rPr>
              <w:t>/</w:t>
            </w:r>
            <w:r w:rsidRPr="00485500">
              <w:rPr>
                <w:rFonts w:ascii="Sylfaen" w:hAnsi="Sylfaen"/>
                <w:b/>
                <w:lang w:val="ka-GE"/>
              </w:rPr>
              <w:t xml:space="preserve">მოსარგებლეების მიმართ თანაბარი და არადისკრიმინაციული მოპყრობის </w:t>
            </w:r>
            <w:r>
              <w:rPr>
                <w:rFonts w:ascii="Sylfaen" w:hAnsi="Sylfaen"/>
                <w:b/>
                <w:lang w:val="ka-GE"/>
              </w:rPr>
              <w:t>გარანტიების თაობაზე</w:t>
            </w:r>
          </w:p>
        </w:tc>
        <w:tc>
          <w:tcPr>
            <w:tcW w:w="2322" w:type="dxa"/>
            <w:gridSpan w:val="2"/>
            <w:tcBorders>
              <w:bottom w:val="nil"/>
            </w:tcBorders>
          </w:tcPr>
          <w:p w14:paraId="6DD63D7B" w14:textId="792F5220" w:rsidR="00311F73" w:rsidRPr="00485500" w:rsidRDefault="00311F73" w:rsidP="00485500">
            <w:pPr>
              <w:spacing w:before="120" w:after="120" w:line="276" w:lineRule="auto"/>
              <w:ind w:right="4"/>
              <w:jc w:val="center"/>
              <w:rPr>
                <w:rFonts w:ascii="Sylfaen" w:hAnsi="Sylfaen"/>
                <w:b/>
                <w:lang w:val="ka-GE"/>
              </w:rPr>
            </w:pPr>
            <w:r w:rsidRPr="00485500">
              <w:rPr>
                <w:rFonts w:ascii="Sylfaen" w:hAnsi="Sylfaen"/>
                <w:b/>
                <w:lang w:val="ka-GE"/>
              </w:rPr>
              <w:t>ინფორმაციის წესდებაში / შიდა რეგულაციაში ასახვა</w:t>
            </w:r>
          </w:p>
        </w:tc>
        <w:tc>
          <w:tcPr>
            <w:tcW w:w="2246" w:type="dxa"/>
          </w:tcPr>
          <w:p w14:paraId="4973E8A1" w14:textId="7FF9C8FA" w:rsidR="00311F73" w:rsidRPr="00485500" w:rsidRDefault="00311F73" w:rsidP="00485500">
            <w:pPr>
              <w:spacing w:before="120" w:after="120" w:line="276" w:lineRule="auto"/>
              <w:ind w:right="4"/>
              <w:jc w:val="center"/>
              <w:rPr>
                <w:rFonts w:ascii="Sylfaen" w:hAnsi="Sylfaen"/>
                <w:b/>
                <w:lang w:val="ka-GE"/>
              </w:rPr>
            </w:pPr>
            <w:r w:rsidRPr="00485500">
              <w:rPr>
                <w:rFonts w:ascii="Sylfaen" w:hAnsi="Sylfaen"/>
                <w:b/>
                <w:lang w:val="ka-GE"/>
              </w:rPr>
              <w:t xml:space="preserve">წესდების / შიდა რეგულაციის </w:t>
            </w:r>
            <w:r w:rsidR="009143CE">
              <w:rPr>
                <w:rFonts w:ascii="Sylfaen" w:hAnsi="Sylfaen"/>
                <w:b/>
                <w:lang w:val="ka-GE"/>
              </w:rPr>
              <w:t>შესაბ</w:t>
            </w:r>
            <w:r w:rsidRPr="00485500">
              <w:rPr>
                <w:rFonts w:ascii="Sylfaen" w:hAnsi="Sylfaen"/>
                <w:b/>
                <w:lang w:val="ka-GE"/>
              </w:rPr>
              <w:t>მისი მუხლი</w:t>
            </w:r>
          </w:p>
        </w:tc>
      </w:tr>
      <w:tr w:rsidR="00F708A5" w:rsidRPr="00177A97" w14:paraId="79812D7B" w14:textId="77777777" w:rsidTr="0029030D">
        <w:tc>
          <w:tcPr>
            <w:tcW w:w="495" w:type="dxa"/>
          </w:tcPr>
          <w:p w14:paraId="4B0FE0A3" w14:textId="7F26FF85"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1.</w:t>
            </w:r>
          </w:p>
        </w:tc>
        <w:tc>
          <w:tcPr>
            <w:tcW w:w="4141" w:type="dxa"/>
            <w:tcBorders>
              <w:right w:val="single" w:sz="4" w:space="0" w:color="auto"/>
            </w:tcBorders>
          </w:tcPr>
          <w:p w14:paraId="3B299BAA" w14:textId="48F47D29"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ტარიფების განაწილების </w:t>
            </w:r>
            <w:r w:rsidR="0029030D">
              <w:rPr>
                <w:rFonts w:ascii="Sylfaen" w:hAnsi="Sylfaen"/>
                <w:lang w:val="ka-GE"/>
              </w:rPr>
              <w:t>წესები</w:t>
            </w:r>
          </w:p>
        </w:tc>
        <w:tc>
          <w:tcPr>
            <w:tcW w:w="1196" w:type="dxa"/>
            <w:tcBorders>
              <w:top w:val="single" w:sz="4" w:space="0" w:color="auto"/>
              <w:left w:val="single" w:sz="4" w:space="0" w:color="auto"/>
              <w:bottom w:val="single" w:sz="4" w:space="0" w:color="auto"/>
              <w:right w:val="single" w:sz="4" w:space="0" w:color="auto"/>
            </w:tcBorders>
          </w:tcPr>
          <w:p w14:paraId="08EAEB49" w14:textId="7F71E59C"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5C4B334A" w14:textId="373D5C60"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4645A96A" w14:textId="211122F0" w:rsidR="00F708A5" w:rsidRPr="00177A97" w:rsidRDefault="00F708A5" w:rsidP="00532CEE">
            <w:pPr>
              <w:spacing w:before="120" w:after="120" w:line="276" w:lineRule="auto"/>
              <w:ind w:right="4"/>
              <w:jc w:val="both"/>
              <w:rPr>
                <w:rFonts w:ascii="Sylfaen" w:hAnsi="Sylfaen"/>
                <w:lang w:val="en-GB"/>
              </w:rPr>
            </w:pPr>
          </w:p>
        </w:tc>
      </w:tr>
      <w:tr w:rsidR="00F708A5" w:rsidRPr="00177A97" w14:paraId="28968115" w14:textId="77777777" w:rsidTr="0029030D">
        <w:tc>
          <w:tcPr>
            <w:tcW w:w="495" w:type="dxa"/>
          </w:tcPr>
          <w:p w14:paraId="6BBAD00D" w14:textId="7F3468A8"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2.</w:t>
            </w:r>
          </w:p>
        </w:tc>
        <w:tc>
          <w:tcPr>
            <w:tcW w:w="4141" w:type="dxa"/>
            <w:tcBorders>
              <w:right w:val="single" w:sz="4" w:space="0" w:color="auto"/>
            </w:tcBorders>
          </w:tcPr>
          <w:p w14:paraId="78CC7309" w14:textId="52E7167C" w:rsidR="00F708A5" w:rsidRPr="00177A97" w:rsidRDefault="00F708A5" w:rsidP="00485500">
            <w:pPr>
              <w:spacing w:before="120" w:after="120" w:line="276" w:lineRule="auto"/>
              <w:rPr>
                <w:rFonts w:ascii="Sylfaen" w:hAnsi="Sylfaen"/>
                <w:lang w:val="ka-GE"/>
              </w:rPr>
            </w:pPr>
            <w:r w:rsidRPr="00177A97">
              <w:rPr>
                <w:rFonts w:ascii="Sylfaen" w:hAnsi="Sylfaen"/>
                <w:lang w:val="ka-GE"/>
              </w:rPr>
              <w:t xml:space="preserve">შეგროვებული ჰონორარებიდან ადმინისტრაციული ხარჯის გამოთვლისა და გამოქვითვის </w:t>
            </w:r>
            <w:r w:rsidR="0029030D">
              <w:rPr>
                <w:rFonts w:ascii="Sylfaen" w:hAnsi="Sylfaen"/>
                <w:lang w:val="ka-GE"/>
              </w:rPr>
              <w:t>წესი</w:t>
            </w:r>
          </w:p>
        </w:tc>
        <w:tc>
          <w:tcPr>
            <w:tcW w:w="1196" w:type="dxa"/>
            <w:tcBorders>
              <w:top w:val="single" w:sz="4" w:space="0" w:color="auto"/>
              <w:left w:val="single" w:sz="4" w:space="0" w:color="auto"/>
              <w:bottom w:val="single" w:sz="4" w:space="0" w:color="auto"/>
              <w:right w:val="single" w:sz="4" w:space="0" w:color="auto"/>
            </w:tcBorders>
          </w:tcPr>
          <w:p w14:paraId="3999660F" w14:textId="3DD82F11"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3D8B2C20" w14:textId="29927BCA"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56662B43" w14:textId="2ABD5C50" w:rsidR="00F708A5" w:rsidRPr="00177A97" w:rsidRDefault="00F708A5" w:rsidP="00532CEE">
            <w:pPr>
              <w:spacing w:before="120" w:after="120" w:line="276" w:lineRule="auto"/>
              <w:ind w:right="4"/>
              <w:jc w:val="both"/>
              <w:rPr>
                <w:rFonts w:ascii="Sylfaen" w:hAnsi="Sylfaen"/>
                <w:lang w:val="ka-GE"/>
              </w:rPr>
            </w:pPr>
          </w:p>
        </w:tc>
      </w:tr>
      <w:tr w:rsidR="00F708A5" w:rsidRPr="00177A97" w14:paraId="65255AEB" w14:textId="77777777" w:rsidTr="0029030D">
        <w:tc>
          <w:tcPr>
            <w:tcW w:w="495" w:type="dxa"/>
          </w:tcPr>
          <w:p w14:paraId="30E2D101" w14:textId="4A9F59F5"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3.</w:t>
            </w:r>
          </w:p>
        </w:tc>
        <w:tc>
          <w:tcPr>
            <w:tcW w:w="4141" w:type="dxa"/>
            <w:tcBorders>
              <w:right w:val="single" w:sz="4" w:space="0" w:color="auto"/>
            </w:tcBorders>
          </w:tcPr>
          <w:p w14:paraId="0878ED0E" w14:textId="14C0DB8A"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ტარიფების ოდენობის გასაჩივრების </w:t>
            </w:r>
            <w:r w:rsidR="0029030D">
              <w:rPr>
                <w:rFonts w:ascii="Sylfaen" w:hAnsi="Sylfaen"/>
                <w:lang w:val="ka-GE"/>
              </w:rPr>
              <w:t>წესი</w:t>
            </w:r>
          </w:p>
        </w:tc>
        <w:tc>
          <w:tcPr>
            <w:tcW w:w="1196" w:type="dxa"/>
            <w:tcBorders>
              <w:top w:val="single" w:sz="4" w:space="0" w:color="auto"/>
              <w:left w:val="single" w:sz="4" w:space="0" w:color="auto"/>
              <w:bottom w:val="single" w:sz="4" w:space="0" w:color="auto"/>
              <w:right w:val="single" w:sz="4" w:space="0" w:color="auto"/>
            </w:tcBorders>
          </w:tcPr>
          <w:p w14:paraId="41A16CB3" w14:textId="73A3BB56"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570AE7B4" w14:textId="6B56D2F7"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222AF5D3" w14:textId="4D191A18" w:rsidR="00F708A5" w:rsidRPr="00177A97" w:rsidRDefault="00F708A5" w:rsidP="00532CEE">
            <w:pPr>
              <w:spacing w:before="120" w:after="120" w:line="276" w:lineRule="auto"/>
              <w:ind w:right="4"/>
              <w:jc w:val="both"/>
              <w:rPr>
                <w:rFonts w:ascii="Sylfaen" w:hAnsi="Sylfaen"/>
                <w:lang w:val="ka-GE"/>
              </w:rPr>
            </w:pPr>
          </w:p>
        </w:tc>
      </w:tr>
      <w:tr w:rsidR="00F708A5" w:rsidRPr="00177A97" w14:paraId="764F12B3" w14:textId="77777777" w:rsidTr="0029030D">
        <w:tc>
          <w:tcPr>
            <w:tcW w:w="495" w:type="dxa"/>
          </w:tcPr>
          <w:p w14:paraId="269D5773" w14:textId="3838190D"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4.</w:t>
            </w:r>
          </w:p>
        </w:tc>
        <w:tc>
          <w:tcPr>
            <w:tcW w:w="4141" w:type="dxa"/>
            <w:tcBorders>
              <w:right w:val="single" w:sz="4" w:space="0" w:color="auto"/>
            </w:tcBorders>
          </w:tcPr>
          <w:p w14:paraId="7D308EAC" w14:textId="5D370E16"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საერთო კრების მოწვევისა და საქმიანობის </w:t>
            </w:r>
            <w:r w:rsidR="0029030D">
              <w:rPr>
                <w:rFonts w:ascii="Sylfaen" w:hAnsi="Sylfaen"/>
                <w:lang w:val="ka-GE"/>
              </w:rPr>
              <w:t>წესი</w:t>
            </w:r>
          </w:p>
        </w:tc>
        <w:tc>
          <w:tcPr>
            <w:tcW w:w="1196" w:type="dxa"/>
            <w:tcBorders>
              <w:top w:val="single" w:sz="4" w:space="0" w:color="auto"/>
              <w:left w:val="single" w:sz="4" w:space="0" w:color="auto"/>
              <w:bottom w:val="single" w:sz="4" w:space="0" w:color="auto"/>
              <w:right w:val="single" w:sz="4" w:space="0" w:color="auto"/>
            </w:tcBorders>
          </w:tcPr>
          <w:p w14:paraId="4ADE49A8" w14:textId="7CE85054"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22B4BDBD" w14:textId="775E976E"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4CBC7E88" w14:textId="596F6CFB" w:rsidR="00F708A5" w:rsidRPr="00177A97" w:rsidRDefault="00F708A5" w:rsidP="00532CEE">
            <w:pPr>
              <w:spacing w:before="120" w:after="120" w:line="276" w:lineRule="auto"/>
              <w:ind w:right="4"/>
              <w:jc w:val="both"/>
              <w:rPr>
                <w:rFonts w:ascii="Sylfaen" w:hAnsi="Sylfaen"/>
                <w:lang w:val="ka-GE"/>
              </w:rPr>
            </w:pPr>
          </w:p>
        </w:tc>
      </w:tr>
      <w:tr w:rsidR="00F708A5" w:rsidRPr="00177A97" w14:paraId="72FF8517" w14:textId="77777777" w:rsidTr="0029030D">
        <w:tc>
          <w:tcPr>
            <w:tcW w:w="495" w:type="dxa"/>
          </w:tcPr>
          <w:p w14:paraId="716E26CB" w14:textId="6BA5C374"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5.</w:t>
            </w:r>
          </w:p>
        </w:tc>
        <w:tc>
          <w:tcPr>
            <w:tcW w:w="4141" w:type="dxa"/>
            <w:tcBorders>
              <w:right w:val="single" w:sz="4" w:space="0" w:color="auto"/>
            </w:tcBorders>
          </w:tcPr>
          <w:p w14:paraId="29D33E5F" w14:textId="5F5B7B5E"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წევრებისთვის თანაბარი და არადისკრიმინაციული მოპყრობის მიზნით დადგენილი </w:t>
            </w:r>
            <w:r w:rsidR="0029030D">
              <w:rPr>
                <w:rFonts w:ascii="Sylfaen" w:hAnsi="Sylfaen"/>
                <w:lang w:val="ka-GE"/>
              </w:rPr>
              <w:t>გარანტიები</w:t>
            </w:r>
          </w:p>
        </w:tc>
        <w:tc>
          <w:tcPr>
            <w:tcW w:w="1196" w:type="dxa"/>
            <w:tcBorders>
              <w:top w:val="single" w:sz="4" w:space="0" w:color="auto"/>
              <w:left w:val="single" w:sz="4" w:space="0" w:color="auto"/>
              <w:bottom w:val="single" w:sz="4" w:space="0" w:color="auto"/>
              <w:right w:val="single" w:sz="4" w:space="0" w:color="auto"/>
            </w:tcBorders>
          </w:tcPr>
          <w:p w14:paraId="280C8978" w14:textId="02E44CFA"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4BB6C85D" w14:textId="0B69C999"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04029AF6" w14:textId="5CC34EE6" w:rsidR="00F708A5" w:rsidRPr="00177A97" w:rsidRDefault="00F708A5" w:rsidP="00532CEE">
            <w:pPr>
              <w:spacing w:before="120" w:after="120" w:line="276" w:lineRule="auto"/>
              <w:ind w:right="4"/>
              <w:jc w:val="both"/>
              <w:rPr>
                <w:rFonts w:ascii="Sylfaen" w:hAnsi="Sylfaen"/>
                <w:lang w:val="ka-GE"/>
              </w:rPr>
            </w:pPr>
          </w:p>
        </w:tc>
      </w:tr>
      <w:tr w:rsidR="00F708A5" w:rsidRPr="00177A97" w14:paraId="1FA566C9" w14:textId="77777777" w:rsidTr="0029030D">
        <w:tc>
          <w:tcPr>
            <w:tcW w:w="495" w:type="dxa"/>
          </w:tcPr>
          <w:p w14:paraId="743EA7E8" w14:textId="64ADCAAB"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6.</w:t>
            </w:r>
          </w:p>
        </w:tc>
        <w:tc>
          <w:tcPr>
            <w:tcW w:w="4141" w:type="dxa"/>
            <w:tcBorders>
              <w:right w:val="single" w:sz="4" w:space="0" w:color="auto"/>
            </w:tcBorders>
          </w:tcPr>
          <w:p w14:paraId="22BC76D4" w14:textId="680B8DDF"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შესაბამისი უფლების კოლექტიური მართვის სისტემიდან ამორიცხვის </w:t>
            </w:r>
            <w:r w:rsidR="0029030D">
              <w:rPr>
                <w:rFonts w:ascii="Sylfaen" w:hAnsi="Sylfaen"/>
                <w:lang w:val="ka-GE"/>
              </w:rPr>
              <w:t>მექანიზმი</w:t>
            </w:r>
          </w:p>
        </w:tc>
        <w:tc>
          <w:tcPr>
            <w:tcW w:w="1196" w:type="dxa"/>
            <w:tcBorders>
              <w:top w:val="single" w:sz="4" w:space="0" w:color="auto"/>
              <w:left w:val="single" w:sz="4" w:space="0" w:color="auto"/>
              <w:bottom w:val="single" w:sz="4" w:space="0" w:color="auto"/>
              <w:right w:val="single" w:sz="4" w:space="0" w:color="auto"/>
            </w:tcBorders>
          </w:tcPr>
          <w:p w14:paraId="33276D1F" w14:textId="7A576097"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4504230E" w14:textId="052170E1"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0A920A64" w14:textId="75472284" w:rsidR="00F708A5" w:rsidRPr="00177A97" w:rsidRDefault="00F708A5" w:rsidP="00532CEE">
            <w:pPr>
              <w:spacing w:before="120" w:after="120" w:line="276" w:lineRule="auto"/>
              <w:ind w:right="4"/>
              <w:jc w:val="both"/>
              <w:rPr>
                <w:rFonts w:ascii="Sylfaen" w:hAnsi="Sylfaen"/>
                <w:lang w:val="ka-GE"/>
              </w:rPr>
            </w:pPr>
          </w:p>
        </w:tc>
      </w:tr>
      <w:tr w:rsidR="00F708A5" w:rsidRPr="00177A97" w14:paraId="7636F203" w14:textId="77777777" w:rsidTr="0029030D">
        <w:tc>
          <w:tcPr>
            <w:tcW w:w="495" w:type="dxa"/>
          </w:tcPr>
          <w:p w14:paraId="651DDD35" w14:textId="4505B3F8"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7.</w:t>
            </w:r>
          </w:p>
        </w:tc>
        <w:tc>
          <w:tcPr>
            <w:tcW w:w="4141" w:type="dxa"/>
            <w:tcBorders>
              <w:right w:val="single" w:sz="4" w:space="0" w:color="auto"/>
            </w:tcBorders>
          </w:tcPr>
          <w:p w14:paraId="45BC336A" w14:textId="14470CD5"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უფლების მფლობელის მიერ ორგანიზაციის წევრობაზე უარის თქმის შესაძლებლობისა და გასვლის </w:t>
            </w:r>
            <w:r w:rsidR="0029030D">
              <w:rPr>
                <w:rFonts w:ascii="Sylfaen" w:hAnsi="Sylfaen"/>
                <w:lang w:val="ka-GE"/>
              </w:rPr>
              <w:t>წესი</w:t>
            </w:r>
          </w:p>
        </w:tc>
        <w:tc>
          <w:tcPr>
            <w:tcW w:w="1196" w:type="dxa"/>
            <w:tcBorders>
              <w:top w:val="single" w:sz="4" w:space="0" w:color="auto"/>
              <w:left w:val="single" w:sz="4" w:space="0" w:color="auto"/>
              <w:bottom w:val="single" w:sz="4" w:space="0" w:color="auto"/>
              <w:right w:val="single" w:sz="4" w:space="0" w:color="auto"/>
            </w:tcBorders>
          </w:tcPr>
          <w:p w14:paraId="264B6ACB" w14:textId="6EF40A21"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486DD3FE" w14:textId="23357C24" w:rsidR="00F708A5" w:rsidRPr="00177A97" w:rsidRDefault="00F708A5" w:rsidP="00485500">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600D3855" w14:textId="63838AB9" w:rsidR="00F708A5" w:rsidRPr="00177A97" w:rsidRDefault="00F708A5" w:rsidP="00532CEE">
            <w:pPr>
              <w:spacing w:before="120" w:after="120" w:line="276" w:lineRule="auto"/>
              <w:ind w:right="4"/>
              <w:jc w:val="both"/>
              <w:rPr>
                <w:rFonts w:ascii="Sylfaen" w:hAnsi="Sylfaen"/>
                <w:lang w:val="ka-GE"/>
              </w:rPr>
            </w:pPr>
          </w:p>
        </w:tc>
      </w:tr>
      <w:tr w:rsidR="00F708A5" w:rsidRPr="00177A97" w14:paraId="136B2F4C" w14:textId="77777777" w:rsidTr="0029030D">
        <w:tc>
          <w:tcPr>
            <w:tcW w:w="495" w:type="dxa"/>
          </w:tcPr>
          <w:p w14:paraId="5EE151AF" w14:textId="5FB64683"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8.</w:t>
            </w:r>
          </w:p>
        </w:tc>
        <w:tc>
          <w:tcPr>
            <w:tcW w:w="4141" w:type="dxa"/>
            <w:tcBorders>
              <w:right w:val="single" w:sz="4" w:space="0" w:color="auto"/>
            </w:tcBorders>
          </w:tcPr>
          <w:p w14:paraId="05078F54" w14:textId="5AC460F0"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 xml:space="preserve">არაწევრ უფლების მფლობელებთან ურთიერთობის </w:t>
            </w:r>
            <w:r w:rsidR="0029030D">
              <w:rPr>
                <w:rFonts w:ascii="Sylfaen" w:hAnsi="Sylfaen"/>
                <w:lang w:val="ka-GE"/>
              </w:rPr>
              <w:t>წესი</w:t>
            </w:r>
          </w:p>
        </w:tc>
        <w:tc>
          <w:tcPr>
            <w:tcW w:w="1196" w:type="dxa"/>
            <w:tcBorders>
              <w:top w:val="single" w:sz="4" w:space="0" w:color="auto"/>
              <w:left w:val="single" w:sz="4" w:space="0" w:color="auto"/>
              <w:bottom w:val="single" w:sz="4" w:space="0" w:color="auto"/>
              <w:right w:val="single" w:sz="4" w:space="0" w:color="auto"/>
            </w:tcBorders>
          </w:tcPr>
          <w:p w14:paraId="0E1245E9" w14:textId="55E83723"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73927A88" w14:textId="48980D2F"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6E10BE8E" w14:textId="6B92A360" w:rsidR="00F708A5" w:rsidRPr="00177A97" w:rsidRDefault="00F708A5" w:rsidP="00532CEE">
            <w:pPr>
              <w:spacing w:before="120" w:after="120" w:line="276" w:lineRule="auto"/>
              <w:ind w:right="4"/>
              <w:jc w:val="both"/>
              <w:rPr>
                <w:rFonts w:ascii="Sylfaen" w:hAnsi="Sylfaen"/>
                <w:lang w:val="ka-GE"/>
              </w:rPr>
            </w:pPr>
          </w:p>
        </w:tc>
      </w:tr>
      <w:tr w:rsidR="00F708A5" w:rsidRPr="00177A97" w14:paraId="306B12EF" w14:textId="77777777" w:rsidTr="0029030D">
        <w:tc>
          <w:tcPr>
            <w:tcW w:w="495" w:type="dxa"/>
          </w:tcPr>
          <w:p w14:paraId="34EF54D4" w14:textId="40ADE964" w:rsidR="00F708A5" w:rsidRPr="00177A97" w:rsidRDefault="00F708A5" w:rsidP="00532CEE">
            <w:pPr>
              <w:spacing w:before="120" w:after="120" w:line="276" w:lineRule="auto"/>
              <w:ind w:right="4"/>
              <w:jc w:val="both"/>
              <w:rPr>
                <w:rFonts w:ascii="Sylfaen" w:hAnsi="Sylfaen"/>
                <w:lang w:val="ka-GE"/>
              </w:rPr>
            </w:pPr>
            <w:r w:rsidRPr="00177A97">
              <w:rPr>
                <w:rFonts w:ascii="Sylfaen" w:hAnsi="Sylfaen"/>
                <w:lang w:val="ka-GE"/>
              </w:rPr>
              <w:t>9.</w:t>
            </w:r>
          </w:p>
        </w:tc>
        <w:tc>
          <w:tcPr>
            <w:tcW w:w="4141" w:type="dxa"/>
            <w:tcBorders>
              <w:right w:val="single" w:sz="4" w:space="0" w:color="auto"/>
            </w:tcBorders>
          </w:tcPr>
          <w:p w14:paraId="5C9606AE" w14:textId="4FAF2861" w:rsidR="00F708A5" w:rsidRPr="00177A97" w:rsidRDefault="0029030D" w:rsidP="0029030D">
            <w:pPr>
              <w:spacing w:before="120" w:after="120" w:line="276" w:lineRule="auto"/>
              <w:ind w:right="4"/>
              <w:jc w:val="both"/>
              <w:rPr>
                <w:rFonts w:ascii="Sylfaen" w:hAnsi="Sylfaen"/>
                <w:lang w:val="ka-GE"/>
              </w:rPr>
            </w:pPr>
            <w:r>
              <w:rPr>
                <w:rFonts w:ascii="Sylfaen" w:hAnsi="Sylfaen"/>
                <w:lang w:val="ka-GE"/>
              </w:rPr>
              <w:t xml:space="preserve">დათქმა, </w:t>
            </w:r>
            <w:r w:rsidR="00F708A5" w:rsidRPr="00177A97">
              <w:rPr>
                <w:rFonts w:ascii="Sylfaen" w:hAnsi="Sylfaen"/>
                <w:lang w:val="ka-GE"/>
              </w:rPr>
              <w:t>რომ ორგანიზაციის თავმჯდომარეს 5 წლის ვადით ირჩევს წევრთა საერთო კრება</w:t>
            </w:r>
          </w:p>
        </w:tc>
        <w:tc>
          <w:tcPr>
            <w:tcW w:w="1196" w:type="dxa"/>
            <w:tcBorders>
              <w:top w:val="single" w:sz="4" w:space="0" w:color="auto"/>
              <w:left w:val="single" w:sz="4" w:space="0" w:color="auto"/>
              <w:bottom w:val="single" w:sz="4" w:space="0" w:color="auto"/>
              <w:right w:val="single" w:sz="4" w:space="0" w:color="auto"/>
            </w:tcBorders>
          </w:tcPr>
          <w:p w14:paraId="393B868E" w14:textId="0C3EAB41"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lang w:val="ka-GE"/>
              </w:rPr>
              <w:t>კი</w:t>
            </w:r>
          </w:p>
        </w:tc>
        <w:tc>
          <w:tcPr>
            <w:tcW w:w="1126" w:type="dxa"/>
            <w:tcBorders>
              <w:top w:val="single" w:sz="4" w:space="0" w:color="auto"/>
              <w:left w:val="single" w:sz="4" w:space="0" w:color="auto"/>
              <w:bottom w:val="single" w:sz="4" w:space="0" w:color="auto"/>
              <w:right w:val="single" w:sz="4" w:space="0" w:color="auto"/>
            </w:tcBorders>
          </w:tcPr>
          <w:p w14:paraId="23C05370" w14:textId="5B3C94A9"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lang w:val="ka-GE"/>
              </w:rPr>
              <w:t>არა</w:t>
            </w:r>
          </w:p>
        </w:tc>
        <w:tc>
          <w:tcPr>
            <w:tcW w:w="2246" w:type="dxa"/>
            <w:tcBorders>
              <w:left w:val="single" w:sz="4" w:space="0" w:color="auto"/>
            </w:tcBorders>
          </w:tcPr>
          <w:p w14:paraId="028B2DDC" w14:textId="442D952A" w:rsidR="00F708A5" w:rsidRPr="00177A97" w:rsidRDefault="00F708A5" w:rsidP="00532CEE">
            <w:pPr>
              <w:spacing w:before="120" w:after="120" w:line="276" w:lineRule="auto"/>
              <w:ind w:right="4"/>
              <w:jc w:val="both"/>
              <w:rPr>
                <w:rFonts w:ascii="Sylfaen" w:hAnsi="Sylfaen"/>
                <w:lang w:val="ka-GE"/>
              </w:rPr>
            </w:pPr>
          </w:p>
        </w:tc>
      </w:tr>
      <w:tr w:rsidR="00F708A5" w:rsidRPr="00177A97" w14:paraId="4A8C21FD" w14:textId="77777777" w:rsidTr="0029030D">
        <w:tc>
          <w:tcPr>
            <w:tcW w:w="495" w:type="dxa"/>
          </w:tcPr>
          <w:p w14:paraId="16C235A4" w14:textId="1E1940AB" w:rsidR="00F708A5" w:rsidRPr="00177A97" w:rsidRDefault="0029030D" w:rsidP="00532CEE">
            <w:pPr>
              <w:spacing w:before="120" w:after="120" w:line="276" w:lineRule="auto"/>
              <w:ind w:right="4"/>
              <w:jc w:val="both"/>
              <w:rPr>
                <w:rFonts w:ascii="Sylfaen" w:hAnsi="Sylfaen"/>
                <w:lang w:val="ka-GE"/>
              </w:rPr>
            </w:pPr>
            <w:r>
              <w:rPr>
                <w:rFonts w:ascii="Sylfaen" w:hAnsi="Sylfaen"/>
                <w:lang w:val="ka-GE"/>
              </w:rPr>
              <w:t>10.</w:t>
            </w:r>
          </w:p>
        </w:tc>
        <w:tc>
          <w:tcPr>
            <w:tcW w:w="4141" w:type="dxa"/>
          </w:tcPr>
          <w:p w14:paraId="3390A4C1" w14:textId="334D02BA" w:rsidR="00F708A5" w:rsidRPr="00177A97" w:rsidRDefault="0029030D" w:rsidP="0029030D">
            <w:pPr>
              <w:spacing w:before="120" w:after="120" w:line="276" w:lineRule="auto"/>
              <w:ind w:right="4"/>
              <w:jc w:val="both"/>
              <w:rPr>
                <w:rFonts w:ascii="Sylfaen" w:hAnsi="Sylfaen"/>
                <w:lang w:val="ka-GE"/>
              </w:rPr>
            </w:pPr>
            <w:r>
              <w:rPr>
                <w:rFonts w:ascii="Sylfaen" w:hAnsi="Sylfaen"/>
                <w:lang w:val="ka-GE"/>
              </w:rPr>
              <w:t>დათქმა,</w:t>
            </w:r>
            <w:r w:rsidR="00F708A5" w:rsidRPr="00177A97">
              <w:rPr>
                <w:rFonts w:ascii="Sylfaen" w:hAnsi="Sylfaen"/>
                <w:lang w:val="ka-GE"/>
              </w:rPr>
              <w:t xml:space="preserve"> რომ ერთი და იგივე პირი ორგანიზაციის ხელმძღვანელად შეიძლება არჩეულ იქნეს ზედიზედ მხოლოდ ორჯერ.</w:t>
            </w:r>
          </w:p>
        </w:tc>
        <w:tc>
          <w:tcPr>
            <w:tcW w:w="1196" w:type="dxa"/>
            <w:tcBorders>
              <w:top w:val="single" w:sz="4" w:space="0" w:color="auto"/>
            </w:tcBorders>
          </w:tcPr>
          <w:p w14:paraId="61C30966" w14:textId="62D913AC"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rPr>
              <w:t>კი</w:t>
            </w:r>
          </w:p>
        </w:tc>
        <w:tc>
          <w:tcPr>
            <w:tcW w:w="1126" w:type="dxa"/>
            <w:tcBorders>
              <w:top w:val="single" w:sz="4" w:space="0" w:color="auto"/>
            </w:tcBorders>
          </w:tcPr>
          <w:p w14:paraId="4B75C51A" w14:textId="3CD4A299" w:rsidR="00F708A5" w:rsidRPr="00177A97" w:rsidRDefault="00F708A5" w:rsidP="0029030D">
            <w:pPr>
              <w:spacing w:before="120" w:after="120" w:line="276" w:lineRule="auto"/>
              <w:ind w:right="4"/>
              <w:jc w:val="center"/>
              <w:rPr>
                <w:rFonts w:ascii="Sylfaen" w:hAnsi="Sylfaen"/>
                <w:lang w:val="ka-GE"/>
              </w:rPr>
            </w:pPr>
            <w:r w:rsidRPr="00177A97">
              <w:rPr>
                <w:rFonts w:ascii="Sylfaen" w:hAnsi="Sylfaen"/>
              </w:rPr>
              <w:t>არა</w:t>
            </w:r>
          </w:p>
        </w:tc>
        <w:tc>
          <w:tcPr>
            <w:tcW w:w="2246" w:type="dxa"/>
          </w:tcPr>
          <w:p w14:paraId="4F0D413A" w14:textId="2CB8DFFD" w:rsidR="00F708A5" w:rsidRPr="00177A97" w:rsidRDefault="00F708A5" w:rsidP="00532CEE">
            <w:pPr>
              <w:spacing w:before="120" w:after="120" w:line="276" w:lineRule="auto"/>
              <w:ind w:right="4"/>
              <w:jc w:val="both"/>
              <w:rPr>
                <w:rFonts w:ascii="Sylfaen" w:hAnsi="Sylfaen"/>
                <w:lang w:val="ka-GE"/>
              </w:rPr>
            </w:pPr>
          </w:p>
        </w:tc>
      </w:tr>
    </w:tbl>
    <w:p w14:paraId="4EDCD5CE" w14:textId="0F2F8232" w:rsidR="00311F73" w:rsidRPr="00177A97" w:rsidRDefault="00311F73" w:rsidP="00532CEE">
      <w:pPr>
        <w:spacing w:before="120" w:after="120" w:line="276" w:lineRule="auto"/>
        <w:ind w:right="4"/>
        <w:jc w:val="both"/>
        <w:rPr>
          <w:b/>
          <w:lang w:val="ka-GE"/>
        </w:rPr>
      </w:pPr>
    </w:p>
    <w:p w14:paraId="73B4C907" w14:textId="1C72E2A6" w:rsidR="0094201A" w:rsidRPr="0013388D" w:rsidRDefault="0029030D" w:rsidP="00A12EE6">
      <w:pPr>
        <w:pStyle w:val="ListParagraph"/>
        <w:numPr>
          <w:ilvl w:val="0"/>
          <w:numId w:val="36"/>
        </w:numPr>
        <w:spacing w:before="120" w:after="120" w:line="276" w:lineRule="auto"/>
        <w:ind w:left="426" w:right="4" w:hanging="218"/>
        <w:jc w:val="both"/>
        <w:rPr>
          <w:rFonts w:cs="Sylfaen"/>
          <w:b/>
          <w:lang w:val="ka-GE"/>
        </w:rPr>
      </w:pPr>
      <w:r w:rsidRPr="0094201A">
        <w:rPr>
          <w:rFonts w:cs="Sylfaen"/>
          <w:b/>
          <w:lang w:val="ka-GE"/>
        </w:rPr>
        <w:lastRenderedPageBreak/>
        <w:t>ხომ არ არის ორგანიზაცია</w:t>
      </w:r>
      <w:r w:rsidR="000664D7" w:rsidRPr="0094201A">
        <w:rPr>
          <w:rFonts w:cs="Sylfaen"/>
          <w:b/>
          <w:lang w:val="ka-GE"/>
        </w:rPr>
        <w:t xml:space="preserve"> რეგისტრირებული მოვალეთა რეესტრში</w:t>
      </w:r>
      <w:r w:rsidR="00FA161B" w:rsidRPr="00177A97">
        <w:rPr>
          <w:b/>
          <w:lang w:val="ka-GE"/>
        </w:rPr>
        <w:t>*</w:t>
      </w:r>
    </w:p>
    <w:tbl>
      <w:tblPr>
        <w:tblStyle w:val="TableGrid"/>
        <w:tblW w:w="0" w:type="auto"/>
        <w:tblLook w:val="04A0" w:firstRow="1" w:lastRow="0" w:firstColumn="1" w:lastColumn="0" w:noHBand="0" w:noVBand="1"/>
      </w:tblPr>
      <w:tblGrid>
        <w:gridCol w:w="846"/>
        <w:gridCol w:w="850"/>
      </w:tblGrid>
      <w:tr w:rsidR="00051939" w:rsidRPr="00177A97" w14:paraId="66803F89" w14:textId="77777777" w:rsidTr="00051939">
        <w:tc>
          <w:tcPr>
            <w:tcW w:w="846" w:type="dxa"/>
          </w:tcPr>
          <w:p w14:paraId="1411C49B" w14:textId="01516473" w:rsidR="00051939" w:rsidRPr="00177A97" w:rsidRDefault="00051939" w:rsidP="00532CEE">
            <w:pPr>
              <w:spacing w:before="120" w:after="120" w:line="276" w:lineRule="auto"/>
              <w:ind w:right="4"/>
              <w:jc w:val="both"/>
              <w:rPr>
                <w:rFonts w:ascii="Sylfaen" w:hAnsi="Sylfaen" w:cs="Sylfaen"/>
                <w:lang w:val="ka-GE"/>
              </w:rPr>
            </w:pPr>
            <w:r w:rsidRPr="00177A97">
              <w:rPr>
                <w:rFonts w:ascii="Sylfaen" w:hAnsi="Sylfaen" w:cs="Sylfaen"/>
                <w:lang w:val="ka-GE"/>
              </w:rPr>
              <w:t>კი</w:t>
            </w:r>
          </w:p>
        </w:tc>
        <w:tc>
          <w:tcPr>
            <w:tcW w:w="850" w:type="dxa"/>
          </w:tcPr>
          <w:p w14:paraId="08B01773" w14:textId="77A29ADE" w:rsidR="00051939" w:rsidRPr="00177A97" w:rsidRDefault="00051939" w:rsidP="00532CEE">
            <w:pPr>
              <w:spacing w:before="120" w:after="120" w:line="276" w:lineRule="auto"/>
              <w:ind w:right="4"/>
              <w:jc w:val="both"/>
              <w:rPr>
                <w:rFonts w:ascii="Sylfaen" w:hAnsi="Sylfaen" w:cs="Sylfaen"/>
                <w:lang w:val="ka-GE"/>
              </w:rPr>
            </w:pPr>
            <w:r w:rsidRPr="00177A97">
              <w:rPr>
                <w:rFonts w:ascii="Sylfaen" w:hAnsi="Sylfaen" w:cs="Sylfaen"/>
                <w:lang w:val="ka-GE"/>
              </w:rPr>
              <w:t>არა</w:t>
            </w:r>
          </w:p>
        </w:tc>
      </w:tr>
    </w:tbl>
    <w:p w14:paraId="23CBA75C" w14:textId="77777777" w:rsidR="00051939" w:rsidRPr="00177A97" w:rsidRDefault="00051939" w:rsidP="00532CEE">
      <w:pPr>
        <w:spacing w:before="120" w:after="120" w:line="276" w:lineRule="auto"/>
        <w:ind w:right="4"/>
        <w:jc w:val="both"/>
        <w:rPr>
          <w:rFonts w:cs="Sylfaen"/>
          <w:lang w:val="ka-GE"/>
        </w:rPr>
      </w:pPr>
    </w:p>
    <w:p w14:paraId="555E344A" w14:textId="0EF98928" w:rsidR="000664D7" w:rsidRPr="0094201A" w:rsidRDefault="0029030D" w:rsidP="00A12EE6">
      <w:pPr>
        <w:pStyle w:val="ListParagraph"/>
        <w:numPr>
          <w:ilvl w:val="0"/>
          <w:numId w:val="36"/>
        </w:numPr>
        <w:spacing w:before="120" w:after="120" w:line="276" w:lineRule="auto"/>
        <w:ind w:left="426" w:right="4" w:hanging="219"/>
        <w:jc w:val="both"/>
        <w:rPr>
          <w:rFonts w:cs="Sylfaen"/>
          <w:b/>
          <w:lang w:val="ka-GE"/>
        </w:rPr>
      </w:pPr>
      <w:r w:rsidRPr="0094201A">
        <w:rPr>
          <w:rFonts w:cs="Sylfaen"/>
          <w:b/>
          <w:lang w:val="ka-GE"/>
        </w:rPr>
        <w:t xml:space="preserve">ხომ არ ადევს </w:t>
      </w:r>
      <w:r w:rsidR="000664D7" w:rsidRPr="0094201A">
        <w:rPr>
          <w:rFonts w:cs="Sylfaen"/>
          <w:b/>
          <w:lang w:val="ka-GE"/>
        </w:rPr>
        <w:t>ორგანიზაცია</w:t>
      </w:r>
      <w:r w:rsidR="0094201A" w:rsidRPr="0094201A">
        <w:rPr>
          <w:rFonts w:cs="Sylfaen"/>
          <w:b/>
          <w:lang w:val="ka-GE"/>
        </w:rPr>
        <w:t>ს</w:t>
      </w:r>
      <w:r w:rsidR="000664D7" w:rsidRPr="0094201A">
        <w:rPr>
          <w:rFonts w:cs="Sylfaen"/>
          <w:b/>
          <w:lang w:val="ka-GE"/>
        </w:rPr>
        <w:t xml:space="preserve"> ყადაღა</w:t>
      </w:r>
      <w:r w:rsidR="00FA161B" w:rsidRPr="00177A97">
        <w:rPr>
          <w:b/>
          <w:lang w:val="ka-GE"/>
        </w:rPr>
        <w:t>*</w:t>
      </w:r>
    </w:p>
    <w:tbl>
      <w:tblPr>
        <w:tblStyle w:val="TableGrid"/>
        <w:tblW w:w="0" w:type="auto"/>
        <w:tblLook w:val="04A0" w:firstRow="1" w:lastRow="0" w:firstColumn="1" w:lastColumn="0" w:noHBand="0" w:noVBand="1"/>
      </w:tblPr>
      <w:tblGrid>
        <w:gridCol w:w="846"/>
        <w:gridCol w:w="850"/>
      </w:tblGrid>
      <w:tr w:rsidR="00051939" w:rsidRPr="00177A97" w14:paraId="54AC3852" w14:textId="77777777" w:rsidTr="00051939">
        <w:tc>
          <w:tcPr>
            <w:tcW w:w="846" w:type="dxa"/>
          </w:tcPr>
          <w:p w14:paraId="19E5448D" w14:textId="5B572404" w:rsidR="00051939" w:rsidRPr="00177A97" w:rsidRDefault="00051939" w:rsidP="00532CEE">
            <w:pPr>
              <w:spacing w:before="120" w:after="120" w:line="276" w:lineRule="auto"/>
              <w:ind w:right="4"/>
              <w:jc w:val="both"/>
              <w:rPr>
                <w:rFonts w:ascii="Sylfaen" w:hAnsi="Sylfaen"/>
                <w:lang w:val="ka-GE"/>
              </w:rPr>
            </w:pPr>
            <w:r w:rsidRPr="00177A97">
              <w:rPr>
                <w:rFonts w:ascii="Sylfaen" w:hAnsi="Sylfaen"/>
                <w:lang w:val="ka-GE"/>
              </w:rPr>
              <w:t xml:space="preserve">კი </w:t>
            </w:r>
          </w:p>
        </w:tc>
        <w:tc>
          <w:tcPr>
            <w:tcW w:w="850" w:type="dxa"/>
          </w:tcPr>
          <w:p w14:paraId="0B83A70C" w14:textId="1C7CF967" w:rsidR="00051939" w:rsidRPr="00177A97" w:rsidRDefault="00051939" w:rsidP="00532CEE">
            <w:pPr>
              <w:spacing w:before="120" w:after="120" w:line="276" w:lineRule="auto"/>
              <w:ind w:right="4"/>
              <w:jc w:val="both"/>
              <w:rPr>
                <w:rFonts w:ascii="Sylfaen" w:hAnsi="Sylfaen"/>
                <w:lang w:val="ka-GE"/>
              </w:rPr>
            </w:pPr>
            <w:r w:rsidRPr="00177A97">
              <w:rPr>
                <w:rFonts w:ascii="Sylfaen" w:hAnsi="Sylfaen"/>
                <w:lang w:val="ka-GE"/>
              </w:rPr>
              <w:t>არა</w:t>
            </w:r>
          </w:p>
        </w:tc>
      </w:tr>
    </w:tbl>
    <w:p w14:paraId="62AD8C85" w14:textId="17B0BED1" w:rsidR="00D57D3F" w:rsidRPr="00177A97" w:rsidRDefault="00D57D3F" w:rsidP="00D57D3F">
      <w:pPr>
        <w:spacing w:before="120" w:after="120" w:line="276" w:lineRule="auto"/>
        <w:ind w:right="4"/>
        <w:jc w:val="both"/>
        <w:rPr>
          <w:b/>
          <w:bCs/>
          <w:lang w:val="ka-GE"/>
        </w:rPr>
      </w:pPr>
    </w:p>
    <w:p w14:paraId="36F4B790" w14:textId="27499569" w:rsidR="00D57D3F" w:rsidRPr="009C0275" w:rsidRDefault="00D57D3F" w:rsidP="009C0275">
      <w:pPr>
        <w:pStyle w:val="NormalWeb"/>
        <w:numPr>
          <w:ilvl w:val="0"/>
          <w:numId w:val="36"/>
        </w:numPr>
        <w:spacing w:before="120" w:beforeAutospacing="0" w:after="120" w:afterAutospacing="0" w:line="276" w:lineRule="auto"/>
        <w:ind w:left="567"/>
        <w:jc w:val="both"/>
        <w:rPr>
          <w:b/>
          <w:lang w:val="ka-GE"/>
        </w:rPr>
      </w:pPr>
      <w:r w:rsidRPr="00D57D3F">
        <w:rPr>
          <w:rFonts w:ascii="Sylfaen" w:hAnsi="Sylfaen" w:cs="Sylfaen"/>
          <w:b/>
          <w:bCs/>
          <w:sz w:val="22"/>
          <w:szCs w:val="22"/>
          <w:lang w:val="ka-GE"/>
        </w:rPr>
        <w:t>ინფორმაცია ურთიერთწარმომადგენლობის</w:t>
      </w:r>
      <w:r w:rsidRPr="00D57D3F">
        <w:rPr>
          <w:rFonts w:ascii="Sylfaen" w:hAnsi="Sylfaen"/>
          <w:b/>
          <w:bCs/>
          <w:sz w:val="22"/>
          <w:szCs w:val="22"/>
          <w:lang w:val="ka-GE"/>
        </w:rPr>
        <w:t xml:space="preserve"> ხელშეკრულებების თაობაზე</w:t>
      </w:r>
      <w:r w:rsidR="009C0275" w:rsidRPr="00177A97">
        <w:rPr>
          <w:b/>
          <w:lang w:val="ka-GE"/>
        </w:rPr>
        <w:t>*</w:t>
      </w:r>
      <w:r w:rsidR="009C0275">
        <w:rPr>
          <w:rStyle w:val="FootnoteReference"/>
          <w:rFonts w:ascii="Sylfaen" w:hAnsi="Sylfaen"/>
          <w:b/>
          <w:bCs/>
          <w:sz w:val="22"/>
          <w:szCs w:val="22"/>
          <w:lang w:val="ka-GE"/>
        </w:rPr>
        <w:footnoteReference w:id="3"/>
      </w:r>
    </w:p>
    <w:tbl>
      <w:tblPr>
        <w:tblStyle w:val="TableGrid"/>
        <w:tblW w:w="0" w:type="auto"/>
        <w:tblLook w:val="04A0" w:firstRow="1" w:lastRow="0" w:firstColumn="1" w:lastColumn="0" w:noHBand="0" w:noVBand="1"/>
      </w:tblPr>
      <w:tblGrid>
        <w:gridCol w:w="9016"/>
      </w:tblGrid>
      <w:tr w:rsidR="00D57D3F" w:rsidRPr="00177A97" w14:paraId="610DDEAC" w14:textId="77777777" w:rsidTr="001D4B38">
        <w:trPr>
          <w:trHeight w:val="1575"/>
        </w:trPr>
        <w:tc>
          <w:tcPr>
            <w:tcW w:w="9016" w:type="dxa"/>
          </w:tcPr>
          <w:p w14:paraId="6532E2B5" w14:textId="77777777" w:rsidR="00D57D3F" w:rsidRPr="00177A97" w:rsidRDefault="00D57D3F" w:rsidP="001D4B38">
            <w:pPr>
              <w:spacing w:before="120" w:after="120" w:line="276" w:lineRule="auto"/>
              <w:ind w:right="4"/>
              <w:jc w:val="both"/>
              <w:rPr>
                <w:rFonts w:ascii="Sylfaen" w:hAnsi="Sylfaen"/>
                <w:lang w:val="ka-GE"/>
              </w:rPr>
            </w:pPr>
          </w:p>
          <w:p w14:paraId="6C3019F6" w14:textId="77777777" w:rsidR="00D57D3F" w:rsidRPr="00177A97" w:rsidRDefault="00D57D3F" w:rsidP="001D4B38">
            <w:pPr>
              <w:spacing w:before="120" w:after="120" w:line="276" w:lineRule="auto"/>
              <w:ind w:right="4"/>
              <w:jc w:val="both"/>
              <w:rPr>
                <w:rFonts w:ascii="Sylfaen" w:hAnsi="Sylfaen"/>
                <w:lang w:val="ka-GE"/>
              </w:rPr>
            </w:pPr>
          </w:p>
          <w:p w14:paraId="0C60D4E7" w14:textId="77777777" w:rsidR="00D57D3F" w:rsidRPr="00177A97" w:rsidRDefault="00D57D3F" w:rsidP="001D4B38">
            <w:pPr>
              <w:spacing w:before="120" w:after="120" w:line="276" w:lineRule="auto"/>
              <w:ind w:right="4"/>
              <w:jc w:val="both"/>
              <w:rPr>
                <w:rFonts w:ascii="Sylfaen" w:hAnsi="Sylfaen"/>
                <w:lang w:val="ka-GE"/>
              </w:rPr>
            </w:pPr>
          </w:p>
          <w:p w14:paraId="79D44FFF" w14:textId="77777777" w:rsidR="00D57D3F" w:rsidRPr="00177A97" w:rsidRDefault="00D57D3F" w:rsidP="001D4B38">
            <w:pPr>
              <w:spacing w:before="120" w:after="120" w:line="276" w:lineRule="auto"/>
              <w:ind w:right="4"/>
              <w:jc w:val="both"/>
              <w:rPr>
                <w:rFonts w:ascii="Sylfaen" w:hAnsi="Sylfaen"/>
                <w:lang w:val="ka-GE"/>
              </w:rPr>
            </w:pPr>
          </w:p>
        </w:tc>
      </w:tr>
    </w:tbl>
    <w:p w14:paraId="79700A75" w14:textId="09D179A6" w:rsidR="009C0275" w:rsidRPr="00177A97" w:rsidRDefault="009C0275" w:rsidP="00532CEE">
      <w:pPr>
        <w:spacing w:before="120" w:after="120" w:line="276" w:lineRule="auto"/>
        <w:ind w:right="4"/>
        <w:jc w:val="both"/>
        <w:rPr>
          <w:b/>
          <w:bCs/>
          <w:lang w:val="ka-GE"/>
        </w:rPr>
      </w:pPr>
    </w:p>
    <w:p w14:paraId="4A626296" w14:textId="4584713A" w:rsidR="004A042F" w:rsidRPr="009C0275" w:rsidRDefault="009C0275" w:rsidP="009C0275">
      <w:pPr>
        <w:pStyle w:val="NormalWeb"/>
        <w:spacing w:before="120" w:beforeAutospacing="0" w:after="120" w:afterAutospacing="0" w:line="276" w:lineRule="auto"/>
        <w:ind w:left="284"/>
        <w:jc w:val="both"/>
        <w:rPr>
          <w:b/>
          <w:lang w:val="ka-GE"/>
        </w:rPr>
      </w:pPr>
      <w:r w:rsidRPr="009C0275">
        <w:rPr>
          <w:rFonts w:ascii="Sylfaen" w:hAnsi="Sylfaen" w:cs="Sylfaen"/>
          <w:b/>
          <w:bCs/>
          <w:sz w:val="22"/>
          <w:szCs w:val="22"/>
          <w:lang w:val="ka-GE"/>
        </w:rPr>
        <w:t>10.1</w:t>
      </w:r>
      <w:r w:rsidRPr="009C0275">
        <w:rPr>
          <w:rFonts w:ascii="Sylfaen" w:hAnsi="Sylfaen" w:cs="Sylfaen"/>
          <w:b/>
          <w:bCs/>
          <w:sz w:val="22"/>
          <w:szCs w:val="22"/>
          <w:lang w:val="en-GB"/>
        </w:rPr>
        <w:t>.</w:t>
      </w:r>
      <w:r w:rsidR="000664D7" w:rsidRPr="009C0275">
        <w:rPr>
          <w:rFonts w:ascii="Sylfaen" w:hAnsi="Sylfaen" w:cs="Sylfaen"/>
          <w:b/>
          <w:bCs/>
          <w:sz w:val="22"/>
          <w:szCs w:val="22"/>
          <w:lang w:val="ka-GE"/>
        </w:rPr>
        <w:t>ურთიერთწარმომადგენლობის</w:t>
      </w:r>
      <w:r w:rsidR="000664D7" w:rsidRPr="009C0275">
        <w:rPr>
          <w:rFonts w:ascii="Sylfaen" w:hAnsi="Sylfaen"/>
          <w:b/>
          <w:bCs/>
          <w:sz w:val="22"/>
          <w:szCs w:val="22"/>
          <w:lang w:val="ka-GE"/>
        </w:rPr>
        <w:t xml:space="preserve"> ხელშეკრულებების სრულყოფილად </w:t>
      </w:r>
      <w:r w:rsidR="00051939" w:rsidRPr="009C0275">
        <w:rPr>
          <w:rFonts w:ascii="Sylfaen" w:hAnsi="Sylfaen" w:cs="Sylfaen"/>
          <w:b/>
          <w:bCs/>
          <w:sz w:val="22"/>
          <w:szCs w:val="22"/>
          <w:lang w:val="ka-GE"/>
        </w:rPr>
        <w:t>წარმოუდგენლობის შემ</w:t>
      </w:r>
      <w:r w:rsidR="0094201A" w:rsidRPr="009C0275">
        <w:rPr>
          <w:rFonts w:ascii="Sylfaen" w:hAnsi="Sylfaen" w:cs="Sylfaen"/>
          <w:b/>
          <w:bCs/>
          <w:sz w:val="22"/>
          <w:szCs w:val="22"/>
          <w:lang w:val="ka-GE"/>
        </w:rPr>
        <w:t>თ</w:t>
      </w:r>
      <w:r w:rsidR="00051939" w:rsidRPr="009C0275">
        <w:rPr>
          <w:rFonts w:ascii="Sylfaen" w:hAnsi="Sylfaen" w:cs="Sylfaen"/>
          <w:b/>
          <w:bCs/>
          <w:sz w:val="22"/>
          <w:szCs w:val="22"/>
          <w:lang w:val="ka-GE"/>
        </w:rPr>
        <w:t xml:space="preserve">ხვევაში მოთხოვნა ხელშეკრულებების წარმოდგენის </w:t>
      </w:r>
      <w:r w:rsidR="000664D7" w:rsidRPr="009C0275">
        <w:rPr>
          <w:rFonts w:ascii="Sylfaen" w:hAnsi="Sylfaen" w:cs="Sylfaen"/>
          <w:b/>
          <w:bCs/>
          <w:sz w:val="22"/>
          <w:szCs w:val="22"/>
          <w:lang w:val="ka-GE"/>
        </w:rPr>
        <w:t>ვადის</w:t>
      </w:r>
      <w:r w:rsidR="000664D7" w:rsidRPr="009C0275">
        <w:rPr>
          <w:rFonts w:ascii="Sylfaen" w:hAnsi="Sylfaen"/>
          <w:b/>
          <w:bCs/>
          <w:sz w:val="22"/>
          <w:szCs w:val="22"/>
          <w:lang w:val="ka-GE"/>
        </w:rPr>
        <w:t xml:space="preserve"> </w:t>
      </w:r>
      <w:r w:rsidR="000664D7" w:rsidRPr="009C0275">
        <w:rPr>
          <w:rFonts w:ascii="Sylfaen" w:hAnsi="Sylfaen" w:cs="Sylfaen"/>
          <w:b/>
          <w:bCs/>
          <w:sz w:val="22"/>
          <w:szCs w:val="22"/>
          <w:lang w:val="ka-GE"/>
        </w:rPr>
        <w:t>გაგრძელების თაობაზე</w:t>
      </w:r>
      <w:r w:rsidR="0094201A" w:rsidRPr="009C0275">
        <w:rPr>
          <w:rFonts w:ascii="Sylfaen" w:hAnsi="Sylfaen" w:cs="Sylfaen"/>
          <w:b/>
          <w:bCs/>
          <w:sz w:val="22"/>
          <w:szCs w:val="22"/>
          <w:lang w:val="ka-GE"/>
        </w:rPr>
        <w:t>, შესაბამისი დასაბუთებით</w:t>
      </w:r>
    </w:p>
    <w:tbl>
      <w:tblPr>
        <w:tblStyle w:val="TableGrid"/>
        <w:tblW w:w="0" w:type="auto"/>
        <w:tblLook w:val="04A0" w:firstRow="1" w:lastRow="0" w:firstColumn="1" w:lastColumn="0" w:noHBand="0" w:noVBand="1"/>
      </w:tblPr>
      <w:tblGrid>
        <w:gridCol w:w="9016"/>
      </w:tblGrid>
      <w:tr w:rsidR="004A042F" w:rsidRPr="00177A97" w14:paraId="22CB4AD2" w14:textId="77777777" w:rsidTr="00290118">
        <w:trPr>
          <w:trHeight w:val="1575"/>
        </w:trPr>
        <w:tc>
          <w:tcPr>
            <w:tcW w:w="9016" w:type="dxa"/>
          </w:tcPr>
          <w:p w14:paraId="6BFC3A2C" w14:textId="77777777" w:rsidR="004A042F" w:rsidRPr="00177A97" w:rsidRDefault="004A042F" w:rsidP="00290118">
            <w:pPr>
              <w:spacing w:before="120" w:after="120" w:line="276" w:lineRule="auto"/>
              <w:ind w:right="4"/>
              <w:jc w:val="both"/>
              <w:rPr>
                <w:rFonts w:ascii="Sylfaen" w:hAnsi="Sylfaen"/>
                <w:lang w:val="ka-GE"/>
              </w:rPr>
            </w:pPr>
          </w:p>
          <w:p w14:paraId="4650A76A" w14:textId="77777777" w:rsidR="004A042F" w:rsidRPr="00177A97" w:rsidRDefault="004A042F" w:rsidP="00290118">
            <w:pPr>
              <w:spacing w:before="120" w:after="120" w:line="276" w:lineRule="auto"/>
              <w:ind w:right="4"/>
              <w:jc w:val="both"/>
              <w:rPr>
                <w:rFonts w:ascii="Sylfaen" w:hAnsi="Sylfaen"/>
                <w:lang w:val="ka-GE"/>
              </w:rPr>
            </w:pPr>
          </w:p>
          <w:p w14:paraId="1F336A0C" w14:textId="77777777" w:rsidR="004A042F" w:rsidRPr="00177A97" w:rsidRDefault="004A042F" w:rsidP="00290118">
            <w:pPr>
              <w:spacing w:before="120" w:after="120" w:line="276" w:lineRule="auto"/>
              <w:ind w:right="4"/>
              <w:jc w:val="both"/>
              <w:rPr>
                <w:rFonts w:ascii="Sylfaen" w:hAnsi="Sylfaen"/>
                <w:lang w:val="ka-GE"/>
              </w:rPr>
            </w:pPr>
          </w:p>
          <w:p w14:paraId="12780E5A" w14:textId="77777777" w:rsidR="004A042F" w:rsidRPr="00177A97" w:rsidRDefault="004A042F" w:rsidP="00290118">
            <w:pPr>
              <w:spacing w:before="120" w:after="120" w:line="276" w:lineRule="auto"/>
              <w:ind w:right="4"/>
              <w:jc w:val="both"/>
              <w:rPr>
                <w:rFonts w:ascii="Sylfaen" w:hAnsi="Sylfaen"/>
                <w:lang w:val="ka-GE"/>
              </w:rPr>
            </w:pPr>
          </w:p>
        </w:tc>
      </w:tr>
    </w:tbl>
    <w:p w14:paraId="09C8B592" w14:textId="3023A5CD" w:rsidR="00D57D3F" w:rsidRPr="00177A97" w:rsidRDefault="00D57D3F" w:rsidP="00532CEE">
      <w:pPr>
        <w:spacing w:before="120" w:after="120" w:line="276" w:lineRule="auto"/>
        <w:ind w:right="4"/>
        <w:jc w:val="both"/>
        <w:rPr>
          <w:rFonts w:eastAsia="Times New Roman" w:cs="Times New Roman"/>
          <w:color w:val="000000"/>
        </w:rPr>
      </w:pPr>
    </w:p>
    <w:p w14:paraId="063F2BE2" w14:textId="568C1A12" w:rsidR="00450720" w:rsidRPr="00177A97" w:rsidRDefault="00051939" w:rsidP="00A12EE6">
      <w:pPr>
        <w:spacing w:before="120" w:after="120" w:line="276" w:lineRule="auto"/>
        <w:ind w:left="284" w:right="4"/>
        <w:jc w:val="both"/>
        <w:rPr>
          <w:rFonts w:cs="Sylfaen"/>
          <w:lang w:val="ka-GE"/>
        </w:rPr>
      </w:pPr>
      <w:r w:rsidRPr="009C0275">
        <w:rPr>
          <w:rFonts w:cs="Sylfaen"/>
          <w:b/>
          <w:lang w:val="ka-GE"/>
        </w:rPr>
        <w:t>11</w:t>
      </w:r>
      <w:r w:rsidRPr="00177A97">
        <w:rPr>
          <w:rFonts w:cs="Sylfaen"/>
          <w:lang w:val="ka-GE"/>
        </w:rPr>
        <w:t xml:space="preserve">. </w:t>
      </w:r>
      <w:r w:rsidR="00450720" w:rsidRPr="00177A97">
        <w:rPr>
          <w:rFonts w:cs="Sylfaen"/>
          <w:b/>
          <w:bCs/>
          <w:lang w:val="ka-GE"/>
        </w:rPr>
        <w:t>ინფორმაციის კომერციულ საიდუმლოებად ცნობის მოთხოვნა </w:t>
      </w:r>
      <w:r w:rsidR="00450720" w:rsidRPr="00A12EE6">
        <w:rPr>
          <w:rFonts w:cs="Sylfaen"/>
          <w:bCs/>
          <w:lang w:val="ka-GE"/>
        </w:rPr>
        <w:t>(</w:t>
      </w:r>
      <w:r w:rsidR="00450720" w:rsidRPr="00177A97">
        <w:rPr>
          <w:rFonts w:cs="Sylfaen"/>
          <w:lang w:val="ka-GE"/>
        </w:rPr>
        <w:t>არსებობის შემთხვევაში)</w:t>
      </w:r>
    </w:p>
    <w:p w14:paraId="52143889" w14:textId="4F9DCAD0" w:rsidR="004A042F" w:rsidRDefault="00450720" w:rsidP="004A042F">
      <w:pPr>
        <w:spacing w:before="120" w:after="120" w:line="276" w:lineRule="auto"/>
        <w:ind w:right="4"/>
        <w:jc w:val="both"/>
        <w:rPr>
          <w:rFonts w:cs="Sylfaen"/>
          <w:lang w:val="ka-GE"/>
        </w:rPr>
      </w:pPr>
      <w:r w:rsidRPr="00177A97">
        <w:rPr>
          <w:rFonts w:cs="Sylfaen"/>
          <w:lang w:val="ka-GE"/>
        </w:rPr>
        <w:t>(</w:t>
      </w:r>
      <w:r w:rsidR="004A042F">
        <w:rPr>
          <w:rFonts w:cs="Sylfaen"/>
          <w:lang w:val="ka-GE"/>
        </w:rPr>
        <w:t>დაასახელეთ</w:t>
      </w:r>
      <w:r w:rsidRPr="00177A97">
        <w:rPr>
          <w:rFonts w:cs="Sylfaen"/>
          <w:lang w:val="ka-GE"/>
        </w:rPr>
        <w:t xml:space="preserve"> კონკრეტულად რა სახის ინფორმაციის ცნობა გსურთ კომერციულ საიდუმლოებად – შესაბამისი  მითითებით)</w:t>
      </w:r>
    </w:p>
    <w:tbl>
      <w:tblPr>
        <w:tblStyle w:val="TableGrid"/>
        <w:tblW w:w="0" w:type="auto"/>
        <w:tblLook w:val="04A0" w:firstRow="1" w:lastRow="0" w:firstColumn="1" w:lastColumn="0" w:noHBand="0" w:noVBand="1"/>
      </w:tblPr>
      <w:tblGrid>
        <w:gridCol w:w="9016"/>
      </w:tblGrid>
      <w:tr w:rsidR="004A042F" w:rsidRPr="00177A97" w14:paraId="1AAE908E" w14:textId="77777777" w:rsidTr="00290118">
        <w:trPr>
          <w:trHeight w:val="1575"/>
        </w:trPr>
        <w:tc>
          <w:tcPr>
            <w:tcW w:w="9016" w:type="dxa"/>
          </w:tcPr>
          <w:p w14:paraId="6F08C938" w14:textId="77777777" w:rsidR="004A042F" w:rsidRPr="00177A97" w:rsidRDefault="004A042F" w:rsidP="00290118">
            <w:pPr>
              <w:spacing w:before="120" w:after="120" w:line="276" w:lineRule="auto"/>
              <w:ind w:right="4"/>
              <w:jc w:val="both"/>
              <w:rPr>
                <w:rFonts w:ascii="Sylfaen" w:hAnsi="Sylfaen"/>
                <w:lang w:val="ka-GE"/>
              </w:rPr>
            </w:pPr>
          </w:p>
          <w:p w14:paraId="3F1C59BD" w14:textId="77777777" w:rsidR="004A042F" w:rsidRPr="00177A97" w:rsidRDefault="004A042F" w:rsidP="00290118">
            <w:pPr>
              <w:spacing w:before="120" w:after="120" w:line="276" w:lineRule="auto"/>
              <w:ind w:right="4"/>
              <w:jc w:val="both"/>
              <w:rPr>
                <w:rFonts w:ascii="Sylfaen" w:hAnsi="Sylfaen"/>
                <w:lang w:val="ka-GE"/>
              </w:rPr>
            </w:pPr>
          </w:p>
          <w:p w14:paraId="3DAB6CD2" w14:textId="77777777" w:rsidR="004A042F" w:rsidRPr="00177A97" w:rsidRDefault="004A042F" w:rsidP="00290118">
            <w:pPr>
              <w:spacing w:before="120" w:after="120" w:line="276" w:lineRule="auto"/>
              <w:ind w:right="4"/>
              <w:jc w:val="both"/>
              <w:rPr>
                <w:rFonts w:ascii="Sylfaen" w:hAnsi="Sylfaen"/>
                <w:lang w:val="ka-GE"/>
              </w:rPr>
            </w:pPr>
          </w:p>
          <w:p w14:paraId="747A80DD" w14:textId="77777777" w:rsidR="004A042F" w:rsidRPr="00177A97" w:rsidRDefault="004A042F" w:rsidP="00290118">
            <w:pPr>
              <w:spacing w:before="120" w:after="120" w:line="276" w:lineRule="auto"/>
              <w:ind w:right="4"/>
              <w:jc w:val="both"/>
              <w:rPr>
                <w:rFonts w:ascii="Sylfaen" w:hAnsi="Sylfaen"/>
                <w:lang w:val="ka-GE"/>
              </w:rPr>
            </w:pPr>
          </w:p>
        </w:tc>
      </w:tr>
    </w:tbl>
    <w:p w14:paraId="38C38C59" w14:textId="77777777" w:rsidR="004A042F" w:rsidRPr="00177A97" w:rsidRDefault="004A042F" w:rsidP="004A042F">
      <w:pPr>
        <w:spacing w:before="120" w:after="120" w:line="276" w:lineRule="auto"/>
        <w:ind w:right="4"/>
        <w:jc w:val="both"/>
        <w:rPr>
          <w:rFonts w:eastAsia="Times New Roman" w:cs="Times New Roman"/>
          <w:color w:val="333333"/>
          <w:lang w:val="en-GB"/>
        </w:rPr>
      </w:pPr>
    </w:p>
    <w:p w14:paraId="69AD6B0A" w14:textId="77777777" w:rsidR="00450720" w:rsidRPr="00177A97" w:rsidRDefault="00450720" w:rsidP="00532CEE">
      <w:pPr>
        <w:spacing w:before="120" w:after="120" w:line="276" w:lineRule="auto"/>
        <w:ind w:right="4"/>
        <w:jc w:val="both"/>
        <w:rPr>
          <w:rFonts w:eastAsia="Times New Roman" w:cs="Times New Roman"/>
          <w:color w:val="000000"/>
        </w:rPr>
      </w:pPr>
    </w:p>
    <w:p w14:paraId="264C23D6" w14:textId="40ABA637" w:rsidR="00450720" w:rsidRPr="0013388D" w:rsidRDefault="00450720" w:rsidP="00532CEE">
      <w:pPr>
        <w:spacing w:before="120" w:after="120" w:line="276" w:lineRule="auto"/>
        <w:ind w:right="4"/>
        <w:jc w:val="both"/>
        <w:rPr>
          <w:rFonts w:cs="Sylfaen"/>
          <w:b/>
          <w:lang w:val="ka-GE"/>
        </w:rPr>
      </w:pPr>
      <w:r w:rsidRPr="0013388D">
        <w:rPr>
          <w:rFonts w:cs="Sylfaen"/>
          <w:b/>
          <w:lang w:val="ka-GE"/>
        </w:rPr>
        <w:t>□ ვადასტურებ, რომ განცხადებაში წარმოდგენილი ყველა ინფორმაცია შეესაბამება სიმართლეს და ჩემთვის ცნობილია არასწორი ინფორმაციის მოწოდებით გამოწვეული საქართველოს კანონმდებლობით განსაზღვრული სამართლებრივი შედეგების შესახებ.</w:t>
      </w:r>
      <w:r w:rsidR="00FA161B" w:rsidRPr="00177A97">
        <w:rPr>
          <w:b/>
          <w:lang w:val="ka-GE"/>
        </w:rPr>
        <w:t>*</w:t>
      </w:r>
    </w:p>
    <w:p w14:paraId="055D54B3" w14:textId="77777777" w:rsidR="00450720" w:rsidRPr="00177A97" w:rsidRDefault="00450720" w:rsidP="00532CEE">
      <w:pPr>
        <w:spacing w:before="120" w:after="120" w:line="276" w:lineRule="auto"/>
        <w:ind w:right="4"/>
        <w:jc w:val="both"/>
        <w:rPr>
          <w:b/>
          <w:lang w:val="ka-GE"/>
        </w:rPr>
      </w:pPr>
    </w:p>
    <w:p w14:paraId="0FBB37AA" w14:textId="520783EF" w:rsidR="0062005B" w:rsidRPr="00177A97" w:rsidRDefault="0062005B" w:rsidP="00532CEE">
      <w:pPr>
        <w:spacing w:before="120" w:after="120" w:line="276" w:lineRule="auto"/>
        <w:ind w:right="4"/>
        <w:jc w:val="both"/>
        <w:rPr>
          <w:b/>
          <w:lang w:val="ka-GE"/>
        </w:rPr>
      </w:pPr>
      <w:r w:rsidRPr="00177A97">
        <w:rPr>
          <w:b/>
          <w:lang w:val="ka-GE"/>
        </w:rPr>
        <w:t>თანდართული დოკუმენტაციის ნუსხა:*</w:t>
      </w:r>
    </w:p>
    <w:p w14:paraId="1C5333ED" w14:textId="329E732A" w:rsidR="0062005B" w:rsidRPr="00177A97" w:rsidRDefault="0062005B" w:rsidP="00532CEE">
      <w:pPr>
        <w:spacing w:before="120" w:after="120" w:line="276" w:lineRule="auto"/>
        <w:ind w:right="4"/>
        <w:jc w:val="both"/>
        <w:rPr>
          <w:lang w:val="ka-GE"/>
        </w:rPr>
      </w:pPr>
      <w:r w:rsidRPr="00177A97">
        <w:rPr>
          <w:lang w:val="ka-GE"/>
        </w:rPr>
        <w:t xml:space="preserve">დანართი 1 : </w:t>
      </w:r>
    </w:p>
    <w:p w14:paraId="3EFBC34B" w14:textId="03B4E236" w:rsidR="0062005B" w:rsidRPr="00177A97" w:rsidRDefault="0062005B" w:rsidP="00532CEE">
      <w:pPr>
        <w:spacing w:before="120" w:after="120" w:line="276" w:lineRule="auto"/>
        <w:ind w:right="4"/>
        <w:jc w:val="both"/>
        <w:rPr>
          <w:lang w:val="ka-GE"/>
        </w:rPr>
      </w:pPr>
      <w:r w:rsidRPr="00177A97">
        <w:rPr>
          <w:lang w:val="ka-GE"/>
        </w:rPr>
        <w:t xml:space="preserve">დანართი 2 : </w:t>
      </w:r>
    </w:p>
    <w:p w14:paraId="6EB81166" w14:textId="77777777" w:rsidR="000541D8" w:rsidRPr="00177A97" w:rsidRDefault="0062005B" w:rsidP="00532CEE">
      <w:pPr>
        <w:spacing w:before="120" w:after="120" w:line="276" w:lineRule="auto"/>
        <w:ind w:right="4"/>
        <w:jc w:val="both"/>
        <w:rPr>
          <w:lang w:val="ka-GE"/>
        </w:rPr>
      </w:pPr>
      <w:r w:rsidRPr="00177A97">
        <w:rPr>
          <w:lang w:val="ka-GE"/>
        </w:rPr>
        <w:t xml:space="preserve">დანართი 3 : </w:t>
      </w:r>
    </w:p>
    <w:p w14:paraId="5730C467" w14:textId="611E08F5" w:rsidR="0062005B" w:rsidRPr="00177A97" w:rsidRDefault="0062005B" w:rsidP="00532CEE">
      <w:pPr>
        <w:spacing w:before="120" w:after="120" w:line="276" w:lineRule="auto"/>
        <w:ind w:right="4"/>
        <w:jc w:val="both"/>
        <w:rPr>
          <w:lang w:val="ka-GE"/>
        </w:rPr>
      </w:pPr>
      <w:r w:rsidRPr="00177A97">
        <w:rPr>
          <w:lang w:val="ka-GE"/>
        </w:rPr>
        <w:t xml:space="preserve">დანართი 4 : </w:t>
      </w:r>
    </w:p>
    <w:p w14:paraId="04EB8940" w14:textId="584A8953" w:rsidR="0062005B" w:rsidRPr="00177A97" w:rsidRDefault="0062005B" w:rsidP="00532CEE">
      <w:pPr>
        <w:spacing w:before="120" w:after="120" w:line="276" w:lineRule="auto"/>
        <w:ind w:right="4"/>
        <w:jc w:val="both"/>
        <w:rPr>
          <w:lang w:val="ka-GE"/>
        </w:rPr>
      </w:pPr>
      <w:r w:rsidRPr="00177A97">
        <w:rPr>
          <w:lang w:val="ka-GE"/>
        </w:rPr>
        <w:t xml:space="preserve">დანართი 5 : </w:t>
      </w:r>
    </w:p>
    <w:p w14:paraId="5AFD09F4" w14:textId="3E832BB0" w:rsidR="0062005B" w:rsidRPr="00177A97" w:rsidRDefault="0062005B" w:rsidP="00532CEE">
      <w:pPr>
        <w:spacing w:before="120" w:after="120" w:line="276" w:lineRule="auto"/>
        <w:ind w:right="4"/>
        <w:jc w:val="both"/>
        <w:rPr>
          <w:lang w:val="ka-GE"/>
        </w:rPr>
      </w:pPr>
      <w:r w:rsidRPr="00177A97">
        <w:rPr>
          <w:lang w:val="ka-GE"/>
        </w:rPr>
        <w:t xml:space="preserve">დანართი 6 : </w:t>
      </w:r>
    </w:p>
    <w:p w14:paraId="3873CE33" w14:textId="492FE66A" w:rsidR="0062005B" w:rsidRPr="00177A97" w:rsidRDefault="0062005B" w:rsidP="00532CEE">
      <w:pPr>
        <w:spacing w:before="120" w:after="120" w:line="276" w:lineRule="auto"/>
        <w:ind w:right="4"/>
        <w:jc w:val="both"/>
        <w:rPr>
          <w:lang w:val="ka-GE"/>
        </w:rPr>
      </w:pPr>
      <w:r w:rsidRPr="00177A97">
        <w:rPr>
          <w:lang w:val="ka-GE"/>
        </w:rPr>
        <w:t xml:space="preserve">დანართი 7 : </w:t>
      </w:r>
    </w:p>
    <w:p w14:paraId="4DBA5E55" w14:textId="4DA7446D" w:rsidR="0062005B" w:rsidRPr="00177A97" w:rsidRDefault="0062005B" w:rsidP="00532CEE">
      <w:pPr>
        <w:spacing w:before="120" w:after="120" w:line="276" w:lineRule="auto"/>
        <w:ind w:right="4"/>
        <w:jc w:val="both"/>
        <w:rPr>
          <w:lang w:val="ka-GE"/>
        </w:rPr>
      </w:pPr>
      <w:r w:rsidRPr="00177A97">
        <w:rPr>
          <w:lang w:val="ka-GE"/>
        </w:rPr>
        <w:t xml:space="preserve">დანართი 8 : </w:t>
      </w:r>
    </w:p>
    <w:p w14:paraId="01C1BAA0" w14:textId="77777777" w:rsidR="0062005B" w:rsidRPr="00177A97" w:rsidRDefault="0062005B" w:rsidP="00532CEE">
      <w:pPr>
        <w:spacing w:before="120" w:after="120" w:line="276" w:lineRule="auto"/>
        <w:ind w:right="4"/>
        <w:jc w:val="both"/>
        <w:rPr>
          <w:lang w:val="ka-GE"/>
        </w:rPr>
      </w:pPr>
    </w:p>
    <w:p w14:paraId="00213424" w14:textId="24F8F439" w:rsidR="0062005B" w:rsidRPr="00177A97" w:rsidRDefault="0062005B" w:rsidP="00532CEE">
      <w:pPr>
        <w:spacing w:before="120" w:after="120" w:line="276" w:lineRule="auto"/>
        <w:ind w:right="4"/>
        <w:jc w:val="both"/>
        <w:rPr>
          <w:lang w:val="ka-GE"/>
        </w:rPr>
      </w:pPr>
      <w:r w:rsidRPr="00177A97">
        <w:rPr>
          <w:lang w:val="ka-GE"/>
        </w:rPr>
        <w:t xml:space="preserve">ფურცლების საერთო რაოდენობა : </w:t>
      </w:r>
    </w:p>
    <w:p w14:paraId="14D9FC69" w14:textId="77777777" w:rsidR="0062005B" w:rsidRPr="00177A97" w:rsidRDefault="0062005B" w:rsidP="00532CEE">
      <w:pPr>
        <w:spacing w:before="120" w:after="120" w:line="276" w:lineRule="auto"/>
        <w:ind w:right="4"/>
        <w:jc w:val="both"/>
        <w:rPr>
          <w:lang w:val="ka-GE"/>
        </w:rPr>
      </w:pPr>
    </w:p>
    <w:p w14:paraId="5450D050" w14:textId="77777777" w:rsidR="007358F0" w:rsidRDefault="0062005B" w:rsidP="00532CEE">
      <w:pPr>
        <w:spacing w:before="120" w:after="120" w:line="276" w:lineRule="auto"/>
        <w:ind w:right="4"/>
        <w:jc w:val="both"/>
        <w:rPr>
          <w:lang w:val="ka-GE"/>
        </w:rPr>
      </w:pPr>
      <w:r w:rsidRPr="00177A97">
        <w:rPr>
          <w:lang w:val="ka-GE"/>
        </w:rPr>
        <w:t xml:space="preserve">თარიღი:                              </w:t>
      </w:r>
      <w:r w:rsidR="000541D8" w:rsidRPr="00177A97">
        <w:rPr>
          <w:lang w:val="ka-GE"/>
        </w:rPr>
        <w:t xml:space="preserve">               </w:t>
      </w:r>
      <w:r w:rsidRPr="00177A97">
        <w:rPr>
          <w:lang w:val="ka-GE"/>
        </w:rPr>
        <w:t xml:space="preserve">ხელმოწერა            </w:t>
      </w:r>
    </w:p>
    <w:p w14:paraId="0FFABAE3" w14:textId="77777777" w:rsidR="007358F0" w:rsidRDefault="007358F0" w:rsidP="00532CEE">
      <w:pPr>
        <w:spacing w:before="120" w:after="120" w:line="276" w:lineRule="auto"/>
        <w:ind w:right="4"/>
        <w:jc w:val="both"/>
        <w:rPr>
          <w:lang w:val="ka-GE"/>
        </w:rPr>
      </w:pPr>
    </w:p>
    <w:p w14:paraId="55FF2285" w14:textId="77777777" w:rsidR="007358F0" w:rsidRDefault="007358F0" w:rsidP="00532CEE">
      <w:pPr>
        <w:spacing w:before="120" w:after="120" w:line="276" w:lineRule="auto"/>
        <w:ind w:right="4"/>
        <w:jc w:val="both"/>
        <w:rPr>
          <w:lang w:val="ka-GE"/>
        </w:rPr>
      </w:pPr>
    </w:p>
    <w:p w14:paraId="09B4FC84" w14:textId="01B348DE" w:rsidR="0062005B" w:rsidRPr="00177A97" w:rsidRDefault="0062005B" w:rsidP="00532CEE">
      <w:pPr>
        <w:spacing w:before="120" w:after="120" w:line="276" w:lineRule="auto"/>
        <w:ind w:right="4"/>
        <w:jc w:val="both"/>
        <w:rPr>
          <w:lang w:val="ka-GE"/>
        </w:rPr>
      </w:pPr>
      <w:bookmarkStart w:id="0" w:name="_GoBack"/>
      <w:bookmarkEnd w:id="0"/>
      <w:r w:rsidRPr="00177A97">
        <w:rPr>
          <w:lang w:val="ka-GE"/>
        </w:rPr>
        <w:t xml:space="preserve">                   </w:t>
      </w:r>
    </w:p>
    <w:p w14:paraId="07F76F3A" w14:textId="3262EBB3" w:rsidR="004B2CCE" w:rsidRPr="00177A97" w:rsidRDefault="004B2CCE" w:rsidP="00532CEE">
      <w:pPr>
        <w:pBdr>
          <w:bottom w:val="single" w:sz="4" w:space="1" w:color="auto"/>
        </w:pBdr>
        <w:spacing w:before="120" w:after="120" w:line="276" w:lineRule="auto"/>
        <w:ind w:right="4"/>
        <w:jc w:val="both"/>
        <w:rPr>
          <w:rFonts w:cs="Sylfaen"/>
          <w:lang w:val="ka-GE"/>
        </w:rPr>
      </w:pPr>
      <w:r w:rsidRPr="00177A97">
        <w:rPr>
          <w:rFonts w:cs="Sylfaen"/>
          <w:lang w:val="ka-GE"/>
        </w:rPr>
        <w:t xml:space="preserve">             </w:t>
      </w:r>
    </w:p>
    <w:p w14:paraId="23665A05" w14:textId="77777777" w:rsidR="007358F0" w:rsidRPr="007358F0" w:rsidRDefault="007358F0" w:rsidP="00532CEE">
      <w:pPr>
        <w:spacing w:before="120" w:after="120" w:line="276" w:lineRule="auto"/>
        <w:ind w:right="4"/>
        <w:jc w:val="both"/>
        <w:rPr>
          <w:sz w:val="20"/>
          <w:szCs w:val="20"/>
          <w:lang w:val="ka-GE"/>
        </w:rPr>
      </w:pPr>
      <w:r w:rsidRPr="007358F0">
        <w:rPr>
          <w:rStyle w:val="FootnoteReference"/>
          <w:sz w:val="20"/>
          <w:szCs w:val="20"/>
          <w:lang w:val="ka-GE"/>
        </w:rPr>
        <w:footnoteRef/>
      </w:r>
      <w:r w:rsidRPr="007358F0">
        <w:rPr>
          <w:sz w:val="20"/>
          <w:szCs w:val="20"/>
          <w:lang w:val="ka-GE"/>
        </w:rPr>
        <w:t xml:space="preserve"> აღნიშნული მოთხოვნა წარდგენილი უნდა იქნეს საქპატენტში მხოლოდ უფლების, უფლებათა კატეგორიის ან უფლების კატეგორიათა ჯგუფების მიმართ აკრედიტაციის მინიჭების შესახებ განაცხადის წარდგენისას.</w:t>
      </w:r>
    </w:p>
    <w:p w14:paraId="3B6D36F8" w14:textId="0521E131" w:rsidR="007358F0" w:rsidRPr="007358F0" w:rsidRDefault="007358F0" w:rsidP="00532CEE">
      <w:pPr>
        <w:spacing w:before="120" w:after="120" w:line="276" w:lineRule="auto"/>
        <w:ind w:right="4"/>
        <w:jc w:val="both"/>
        <w:rPr>
          <w:sz w:val="20"/>
          <w:szCs w:val="20"/>
          <w:lang w:val="ka-GE"/>
        </w:rPr>
      </w:pPr>
      <w:r w:rsidRPr="007358F0">
        <w:rPr>
          <w:rStyle w:val="FootnoteReference"/>
          <w:sz w:val="20"/>
          <w:szCs w:val="20"/>
        </w:rPr>
        <w:t>2</w:t>
      </w:r>
      <w:r w:rsidRPr="007358F0">
        <w:rPr>
          <w:sz w:val="20"/>
          <w:szCs w:val="20"/>
          <w:lang w:val="ka-GE"/>
        </w:rPr>
        <w:t xml:space="preserve">. </w:t>
      </w:r>
      <w:r w:rsidRPr="007358F0">
        <w:rPr>
          <w:sz w:val="20"/>
          <w:szCs w:val="20"/>
          <w:lang w:val="ka-GE"/>
        </w:rPr>
        <w:t xml:space="preserve">როგორც ელექტრონული, ისე მატერიალური ფორმით წარდგენის შემთხვევაში განაცხადს მონაცემთა მატერიალური მატარებლის მეშვეობით უნდა ერთოდეს ელექტრონული ცხრილი (Excel </w:t>
      </w:r>
      <w:r w:rsidRPr="007358F0">
        <w:rPr>
          <w:sz w:val="20"/>
          <w:szCs w:val="20"/>
          <w:lang w:val="ka-GE"/>
        </w:rPr>
        <w:lastRenderedPageBreak/>
        <w:t>ფორმატი) ისეთი ფორმით, რომელიც იძლევა ინფორმაციის მექანიკური დათვლის საშუალებას და რომელიც შეიცავს ინფორმაციას უფლების მფლობელებთან დადებული წერილობითი ხელშეკრულებების შესახებ, შესაბამისი რეპერტუარის და უფლების მფლობელის მითითებით.</w:t>
      </w:r>
    </w:p>
    <w:p w14:paraId="2CBA8D88" w14:textId="1F0A9175" w:rsidR="007358F0" w:rsidRPr="007358F0" w:rsidRDefault="007358F0" w:rsidP="00532CEE">
      <w:pPr>
        <w:spacing w:before="120" w:after="120" w:line="276" w:lineRule="auto"/>
        <w:ind w:right="4"/>
        <w:jc w:val="both"/>
        <w:rPr>
          <w:sz w:val="20"/>
          <w:szCs w:val="20"/>
          <w:lang w:val="ka-GE"/>
        </w:rPr>
      </w:pPr>
      <w:r w:rsidRPr="007358F0">
        <w:rPr>
          <w:rStyle w:val="FootnoteReference"/>
          <w:sz w:val="20"/>
          <w:szCs w:val="20"/>
          <w:lang w:val="ka-GE"/>
        </w:rPr>
        <w:t>3</w:t>
      </w:r>
      <w:r w:rsidRPr="007358F0">
        <w:rPr>
          <w:sz w:val="20"/>
          <w:szCs w:val="20"/>
          <w:lang w:val="ka-GE"/>
        </w:rPr>
        <w:t xml:space="preserve"> როგორც ელექტრონული, ისე მატერიალური ფორმით წარდგენის შემთხვევაში განაცხადს მონაცემთა მატერიალური მატარებლის მეშვეობით უნდა ერთოდეს ელექტრონული ცხრილი (Excel ფორმატი) ისეთი ფორმით, რომელიც იძლევა ინფორმაციის მექანიკური დათვლის საშუალებას და რომელიც შეიცავს ინფორმაციას უცხო ქვეყნების ანალოგიურ ორგანიზაციებთან დადებული ურთიერთწარმომადგენლობითი ხელშეკრულებების შესახებ, შესაბამისი რეპერტუარის და უფლების მფლობელის მითითებით.</w:t>
      </w:r>
    </w:p>
    <w:p w14:paraId="567505E4" w14:textId="77777777" w:rsidR="007358F0" w:rsidRDefault="007358F0" w:rsidP="00532CEE">
      <w:pPr>
        <w:spacing w:before="120" w:after="120" w:line="276" w:lineRule="auto"/>
        <w:ind w:right="4"/>
        <w:jc w:val="both"/>
        <w:rPr>
          <w:lang w:val="ka-GE"/>
        </w:rPr>
      </w:pPr>
    </w:p>
    <w:p w14:paraId="2E577C30" w14:textId="77777777" w:rsidR="007358F0" w:rsidRPr="007358F0" w:rsidRDefault="007358F0" w:rsidP="00532CEE">
      <w:pPr>
        <w:spacing w:before="120" w:after="120" w:line="276" w:lineRule="auto"/>
        <w:ind w:right="4"/>
        <w:jc w:val="both"/>
        <w:rPr>
          <w:lang w:val="ka-GE"/>
        </w:rPr>
      </w:pPr>
    </w:p>
    <w:sectPr w:rsidR="007358F0" w:rsidRPr="007358F0" w:rsidSect="005F5FD3">
      <w:footerReference w:type="default" r:id="rId10"/>
      <w:pgSz w:w="12240" w:h="15840"/>
      <w:pgMar w:top="630" w:right="158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9FD38" w16cex:dateUtc="2023-08-06T07:06:00Z"/>
  <w16cex:commentExtensible w16cex:durableId="2879F85D" w16cex:dateUtc="2023-08-06T06:45:00Z"/>
  <w16cex:commentExtensible w16cex:durableId="2879FAA9" w16cex:dateUtc="2023-08-06T06:55:00Z"/>
  <w16cex:commentExtensible w16cex:durableId="2879FB9E" w16cex:dateUtc="2023-08-06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D5265" w16cid:durableId="2879FD38"/>
  <w16cid:commentId w16cid:paraId="27B1F001" w16cid:durableId="2879F85D"/>
  <w16cid:commentId w16cid:paraId="7B1EDEDA" w16cid:durableId="2879FAA9"/>
  <w16cid:commentId w16cid:paraId="0001DCD5" w16cid:durableId="2879FB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2AE8" w14:textId="77777777" w:rsidR="002718E2" w:rsidRDefault="002718E2" w:rsidP="00AE5BCD">
      <w:pPr>
        <w:spacing w:after="0" w:line="240" w:lineRule="auto"/>
      </w:pPr>
      <w:r>
        <w:separator/>
      </w:r>
    </w:p>
  </w:endnote>
  <w:endnote w:type="continuationSeparator" w:id="0">
    <w:p w14:paraId="13DA036D" w14:textId="77777777" w:rsidR="002718E2" w:rsidRDefault="002718E2" w:rsidP="00AE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18704"/>
      <w:docPartObj>
        <w:docPartGallery w:val="Page Numbers (Bottom of Page)"/>
        <w:docPartUnique/>
      </w:docPartObj>
    </w:sdtPr>
    <w:sdtEndPr>
      <w:rPr>
        <w:noProof/>
      </w:rPr>
    </w:sdtEndPr>
    <w:sdtContent>
      <w:p w14:paraId="6CB00942" w14:textId="21F2BCB9" w:rsidR="009A7AEE" w:rsidRDefault="009A7AEE">
        <w:pPr>
          <w:pStyle w:val="Footer"/>
          <w:jc w:val="right"/>
        </w:pPr>
        <w:r>
          <w:fldChar w:fldCharType="begin"/>
        </w:r>
        <w:r>
          <w:instrText xml:space="preserve"> PAGE   \* MERGEFORMAT </w:instrText>
        </w:r>
        <w:r>
          <w:fldChar w:fldCharType="separate"/>
        </w:r>
        <w:r w:rsidR="007358F0">
          <w:rPr>
            <w:noProof/>
          </w:rPr>
          <w:t>7</w:t>
        </w:r>
        <w:r>
          <w:rPr>
            <w:noProof/>
          </w:rPr>
          <w:fldChar w:fldCharType="end"/>
        </w:r>
      </w:p>
    </w:sdtContent>
  </w:sdt>
  <w:p w14:paraId="458AE1D5" w14:textId="77777777" w:rsidR="009A7AEE" w:rsidRDefault="009A7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E1C6" w14:textId="77777777" w:rsidR="002718E2" w:rsidRDefault="002718E2" w:rsidP="00AE5BCD">
      <w:pPr>
        <w:spacing w:after="0" w:line="240" w:lineRule="auto"/>
      </w:pPr>
      <w:r>
        <w:separator/>
      </w:r>
    </w:p>
  </w:footnote>
  <w:footnote w:type="continuationSeparator" w:id="0">
    <w:p w14:paraId="5B5C1407" w14:textId="77777777" w:rsidR="002718E2" w:rsidRDefault="002718E2" w:rsidP="00AE5BCD">
      <w:pPr>
        <w:spacing w:after="0" w:line="240" w:lineRule="auto"/>
      </w:pPr>
      <w:r>
        <w:continuationSeparator/>
      </w:r>
    </w:p>
  </w:footnote>
  <w:footnote w:id="1">
    <w:p w14:paraId="4AEEBC26" w14:textId="7D136342" w:rsidR="003E5FA6" w:rsidRPr="009F084E" w:rsidRDefault="003E5FA6" w:rsidP="009F084E">
      <w:pPr>
        <w:pStyle w:val="FootnoteText"/>
        <w:jc w:val="both"/>
        <w:rPr>
          <w:lang w:val="ka-GE"/>
        </w:rPr>
      </w:pPr>
    </w:p>
  </w:footnote>
  <w:footnote w:id="2">
    <w:p w14:paraId="6D577A48" w14:textId="5F6FB4E4" w:rsidR="005576C8" w:rsidRPr="005576C8" w:rsidRDefault="005576C8" w:rsidP="005576C8">
      <w:pPr>
        <w:pStyle w:val="FootnoteText"/>
        <w:jc w:val="both"/>
        <w:rPr>
          <w:lang w:val="ka-GE"/>
        </w:rPr>
      </w:pPr>
    </w:p>
  </w:footnote>
  <w:footnote w:id="3">
    <w:p w14:paraId="76E1EDFE" w14:textId="7F2226B9" w:rsidR="009C0275" w:rsidRPr="009C0275" w:rsidRDefault="009C0275" w:rsidP="009C0275">
      <w:pPr>
        <w:pStyle w:val="FootnoteText"/>
        <w:jc w:val="both"/>
        <w:rPr>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264"/>
    <w:multiLevelType w:val="hybridMultilevel"/>
    <w:tmpl w:val="929C0676"/>
    <w:lvl w:ilvl="0" w:tplc="1BCE0614">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 w15:restartNumberingAfterBreak="0">
    <w:nsid w:val="0D356AD7"/>
    <w:multiLevelType w:val="hybridMultilevel"/>
    <w:tmpl w:val="6FF20EF0"/>
    <w:lvl w:ilvl="0" w:tplc="65CCBD56">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14D02"/>
    <w:multiLevelType w:val="hybridMultilevel"/>
    <w:tmpl w:val="C8C4B4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46CB"/>
    <w:multiLevelType w:val="hybridMultilevel"/>
    <w:tmpl w:val="CEC4F424"/>
    <w:lvl w:ilvl="0" w:tplc="89B6970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1595"/>
    <w:multiLevelType w:val="hybridMultilevel"/>
    <w:tmpl w:val="F636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22E"/>
    <w:multiLevelType w:val="hybridMultilevel"/>
    <w:tmpl w:val="4C2E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6" w15:restartNumberingAfterBreak="0">
    <w:nsid w:val="13AD1074"/>
    <w:multiLevelType w:val="hybridMultilevel"/>
    <w:tmpl w:val="1AF485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9719C"/>
    <w:multiLevelType w:val="hybridMultilevel"/>
    <w:tmpl w:val="2E1E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C750E"/>
    <w:multiLevelType w:val="hybridMultilevel"/>
    <w:tmpl w:val="DF649A64"/>
    <w:lvl w:ilvl="0" w:tplc="CBB0C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D5FD8"/>
    <w:multiLevelType w:val="hybridMultilevel"/>
    <w:tmpl w:val="52A019F0"/>
    <w:lvl w:ilvl="0" w:tplc="BE96FE16">
      <w:start w:val="6"/>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D9F015F"/>
    <w:multiLevelType w:val="multilevel"/>
    <w:tmpl w:val="D49E634C"/>
    <w:lvl w:ilvl="0">
      <w:start w:val="3"/>
      <w:numFmt w:val="decimal"/>
      <w:lvlText w:val="%1."/>
      <w:lvlJc w:val="left"/>
      <w:pPr>
        <w:ind w:left="786" w:hanging="360"/>
      </w:pPr>
      <w:rPr>
        <w:rFonts w:hint="default"/>
        <w:b/>
      </w:rPr>
    </w:lvl>
    <w:lvl w:ilvl="1">
      <w:start w:val="1"/>
      <w:numFmt w:val="decimal"/>
      <w:isLgl/>
      <w:lvlText w:val="%1.%2."/>
      <w:lvlJc w:val="left"/>
      <w:pPr>
        <w:ind w:left="943" w:hanging="375"/>
      </w:pPr>
      <w:rPr>
        <w:rFonts w:ascii="Times New Roman" w:hAnsi="Times New Roman" w:cs="Times New Roman" w:hint="default"/>
        <w:b/>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11" w15:restartNumberingAfterBreak="0">
    <w:nsid w:val="1F757466"/>
    <w:multiLevelType w:val="hybridMultilevel"/>
    <w:tmpl w:val="6420A61A"/>
    <w:lvl w:ilvl="0" w:tplc="CBB0C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B34F6"/>
    <w:multiLevelType w:val="hybridMultilevel"/>
    <w:tmpl w:val="4894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33899"/>
    <w:multiLevelType w:val="hybridMultilevel"/>
    <w:tmpl w:val="6F266A1C"/>
    <w:lvl w:ilvl="0" w:tplc="8C5C45EA">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D2E8E"/>
    <w:multiLevelType w:val="hybridMultilevel"/>
    <w:tmpl w:val="25F8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3748D"/>
    <w:multiLevelType w:val="hybridMultilevel"/>
    <w:tmpl w:val="D9B44C3E"/>
    <w:lvl w:ilvl="0" w:tplc="50EC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636E6A"/>
    <w:multiLevelType w:val="hybridMultilevel"/>
    <w:tmpl w:val="7C368C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D1EAB"/>
    <w:multiLevelType w:val="hybridMultilevel"/>
    <w:tmpl w:val="7AAE0548"/>
    <w:lvl w:ilvl="0" w:tplc="4266B9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D1E0380"/>
    <w:multiLevelType w:val="hybridMultilevel"/>
    <w:tmpl w:val="C28ABD0C"/>
    <w:lvl w:ilvl="0" w:tplc="86C6C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1623A5"/>
    <w:multiLevelType w:val="hybridMultilevel"/>
    <w:tmpl w:val="4894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B4A46"/>
    <w:multiLevelType w:val="hybridMultilevel"/>
    <w:tmpl w:val="DCAA1138"/>
    <w:lvl w:ilvl="0" w:tplc="5BECBE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403238E"/>
    <w:multiLevelType w:val="multilevel"/>
    <w:tmpl w:val="28EC2DC2"/>
    <w:lvl w:ilvl="0">
      <w:start w:val="1"/>
      <w:numFmt w:val="decimal"/>
      <w:lvlText w:val="%1."/>
      <w:lvlJc w:val="left"/>
      <w:pPr>
        <w:ind w:left="720" w:hanging="360"/>
      </w:pPr>
      <w:rPr>
        <w:rFonts w:ascii="Sylfaen" w:hAnsi="Sylfaen"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BD3764"/>
    <w:multiLevelType w:val="hybridMultilevel"/>
    <w:tmpl w:val="298ADFE6"/>
    <w:lvl w:ilvl="0" w:tplc="7E7CEE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A550A2"/>
    <w:multiLevelType w:val="hybridMultilevel"/>
    <w:tmpl w:val="2E4C8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0C88"/>
    <w:multiLevelType w:val="hybridMultilevel"/>
    <w:tmpl w:val="E3804A48"/>
    <w:lvl w:ilvl="0" w:tplc="F4B0C42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74F32"/>
    <w:multiLevelType w:val="hybridMultilevel"/>
    <w:tmpl w:val="9E46647E"/>
    <w:lvl w:ilvl="0" w:tplc="3942EB46">
      <w:start w:val="3"/>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3828"/>
    <w:multiLevelType w:val="hybridMultilevel"/>
    <w:tmpl w:val="A6F8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33910"/>
    <w:multiLevelType w:val="hybridMultilevel"/>
    <w:tmpl w:val="F6885108"/>
    <w:lvl w:ilvl="0" w:tplc="59D84C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DCA03C1"/>
    <w:multiLevelType w:val="hybridMultilevel"/>
    <w:tmpl w:val="88825F10"/>
    <w:lvl w:ilvl="0" w:tplc="F4B0C420">
      <w:start w:val="1"/>
      <w:numFmt w:val="decimal"/>
      <w:lvlText w:val="%1."/>
      <w:lvlJc w:val="left"/>
      <w:pPr>
        <w:ind w:left="81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9" w15:restartNumberingAfterBreak="0">
    <w:nsid w:val="50A9222C"/>
    <w:multiLevelType w:val="hybridMultilevel"/>
    <w:tmpl w:val="8602594E"/>
    <w:lvl w:ilvl="0" w:tplc="DF183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4E76B73"/>
    <w:multiLevelType w:val="hybridMultilevel"/>
    <w:tmpl w:val="D098E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167DD"/>
    <w:multiLevelType w:val="hybridMultilevel"/>
    <w:tmpl w:val="24122892"/>
    <w:lvl w:ilvl="0" w:tplc="13F2A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A23694"/>
    <w:multiLevelType w:val="hybridMultilevel"/>
    <w:tmpl w:val="35F45486"/>
    <w:lvl w:ilvl="0" w:tplc="65CCBD56">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34AD7"/>
    <w:multiLevelType w:val="multilevel"/>
    <w:tmpl w:val="1ED8B436"/>
    <w:lvl w:ilvl="0">
      <w:start w:val="3"/>
      <w:numFmt w:val="decimal"/>
      <w:lvlText w:val="%1."/>
      <w:lvlJc w:val="left"/>
      <w:pPr>
        <w:ind w:left="786" w:hanging="360"/>
      </w:pPr>
      <w:rPr>
        <w:rFonts w:hint="default"/>
        <w:b/>
      </w:rPr>
    </w:lvl>
    <w:lvl w:ilvl="1">
      <w:start w:val="1"/>
      <w:numFmt w:val="decimal"/>
      <w:isLgl/>
      <w:lvlText w:val="%1.%2."/>
      <w:lvlJc w:val="left"/>
      <w:pPr>
        <w:ind w:left="1095" w:hanging="37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34" w15:restartNumberingAfterBreak="0">
    <w:nsid w:val="779135A8"/>
    <w:multiLevelType w:val="hybridMultilevel"/>
    <w:tmpl w:val="4894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1D7C21"/>
    <w:multiLevelType w:val="hybridMultilevel"/>
    <w:tmpl w:val="9FCE0AC4"/>
    <w:lvl w:ilvl="0" w:tplc="E11C9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4501C"/>
    <w:multiLevelType w:val="hybridMultilevel"/>
    <w:tmpl w:val="611E3E7C"/>
    <w:lvl w:ilvl="0" w:tplc="51B28A9E">
      <w:start w:val="1"/>
      <w:numFmt w:val="decimal"/>
      <w:lvlText w:val="%1."/>
      <w:lvlJc w:val="left"/>
      <w:pPr>
        <w:ind w:left="76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6"/>
  </w:num>
  <w:num w:numId="4">
    <w:abstractNumId w:val="28"/>
  </w:num>
  <w:num w:numId="5">
    <w:abstractNumId w:val="25"/>
  </w:num>
  <w:num w:numId="6">
    <w:abstractNumId w:val="17"/>
  </w:num>
  <w:num w:numId="7">
    <w:abstractNumId w:val="11"/>
  </w:num>
  <w:num w:numId="8">
    <w:abstractNumId w:val="8"/>
  </w:num>
  <w:num w:numId="9">
    <w:abstractNumId w:val="13"/>
  </w:num>
  <w:num w:numId="10">
    <w:abstractNumId w:val="3"/>
  </w:num>
  <w:num w:numId="11">
    <w:abstractNumId w:val="4"/>
  </w:num>
  <w:num w:numId="12">
    <w:abstractNumId w:val="22"/>
  </w:num>
  <w:num w:numId="13">
    <w:abstractNumId w:val="24"/>
  </w:num>
  <w:num w:numId="14">
    <w:abstractNumId w:val="20"/>
  </w:num>
  <w:num w:numId="15">
    <w:abstractNumId w:val="6"/>
  </w:num>
  <w:num w:numId="16">
    <w:abstractNumId w:val="2"/>
  </w:num>
  <w:num w:numId="17">
    <w:abstractNumId w:val="29"/>
  </w:num>
  <w:num w:numId="18">
    <w:abstractNumId w:val="23"/>
  </w:num>
  <w:num w:numId="19">
    <w:abstractNumId w:val="16"/>
  </w:num>
  <w:num w:numId="20">
    <w:abstractNumId w:val="0"/>
  </w:num>
  <w:num w:numId="21">
    <w:abstractNumId w:val="31"/>
  </w:num>
  <w:num w:numId="22">
    <w:abstractNumId w:val="1"/>
  </w:num>
  <w:num w:numId="23">
    <w:abstractNumId w:val="32"/>
  </w:num>
  <w:num w:numId="24">
    <w:abstractNumId w:val="26"/>
  </w:num>
  <w:num w:numId="25">
    <w:abstractNumId w:val="21"/>
  </w:num>
  <w:num w:numId="26">
    <w:abstractNumId w:val="18"/>
  </w:num>
  <w:num w:numId="27">
    <w:abstractNumId w:val="35"/>
  </w:num>
  <w:num w:numId="28">
    <w:abstractNumId w:val="27"/>
  </w:num>
  <w:num w:numId="29">
    <w:abstractNumId w:val="9"/>
  </w:num>
  <w:num w:numId="30">
    <w:abstractNumId w:val="15"/>
  </w:num>
  <w:num w:numId="31">
    <w:abstractNumId w:val="7"/>
  </w:num>
  <w:num w:numId="32">
    <w:abstractNumId w:val="30"/>
  </w:num>
  <w:num w:numId="33">
    <w:abstractNumId w:val="19"/>
  </w:num>
  <w:num w:numId="34">
    <w:abstractNumId w:val="12"/>
  </w:num>
  <w:num w:numId="35">
    <w:abstractNumId w:val="34"/>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0174C"/>
    <w:rsid w:val="0000205A"/>
    <w:rsid w:val="000025A8"/>
    <w:rsid w:val="000058ED"/>
    <w:rsid w:val="00005BC8"/>
    <w:rsid w:val="0000636C"/>
    <w:rsid w:val="00013B6A"/>
    <w:rsid w:val="00014E05"/>
    <w:rsid w:val="0001506D"/>
    <w:rsid w:val="00016BC4"/>
    <w:rsid w:val="00021038"/>
    <w:rsid w:val="000222D3"/>
    <w:rsid w:val="00027040"/>
    <w:rsid w:val="00031768"/>
    <w:rsid w:val="00034F46"/>
    <w:rsid w:val="00034FFF"/>
    <w:rsid w:val="000358E3"/>
    <w:rsid w:val="00037999"/>
    <w:rsid w:val="000408C5"/>
    <w:rsid w:val="00041A54"/>
    <w:rsid w:val="00042BF4"/>
    <w:rsid w:val="00042E1E"/>
    <w:rsid w:val="00044C98"/>
    <w:rsid w:val="00044D41"/>
    <w:rsid w:val="00044F60"/>
    <w:rsid w:val="00045F4C"/>
    <w:rsid w:val="00047553"/>
    <w:rsid w:val="00051939"/>
    <w:rsid w:val="00052B74"/>
    <w:rsid w:val="000541D8"/>
    <w:rsid w:val="00054441"/>
    <w:rsid w:val="00055822"/>
    <w:rsid w:val="000620D7"/>
    <w:rsid w:val="0006330E"/>
    <w:rsid w:val="00063E86"/>
    <w:rsid w:val="0006464C"/>
    <w:rsid w:val="000664D7"/>
    <w:rsid w:val="00067DD9"/>
    <w:rsid w:val="000704CE"/>
    <w:rsid w:val="0007055F"/>
    <w:rsid w:val="000740CC"/>
    <w:rsid w:val="00075665"/>
    <w:rsid w:val="0007578F"/>
    <w:rsid w:val="00077BCF"/>
    <w:rsid w:val="000813A1"/>
    <w:rsid w:val="00081457"/>
    <w:rsid w:val="000821C3"/>
    <w:rsid w:val="00084A55"/>
    <w:rsid w:val="00086010"/>
    <w:rsid w:val="000911E0"/>
    <w:rsid w:val="00094731"/>
    <w:rsid w:val="000969A3"/>
    <w:rsid w:val="00097506"/>
    <w:rsid w:val="00097E12"/>
    <w:rsid w:val="000A0C5B"/>
    <w:rsid w:val="000A251D"/>
    <w:rsid w:val="000A536A"/>
    <w:rsid w:val="000A71A1"/>
    <w:rsid w:val="000A7FA0"/>
    <w:rsid w:val="000B0AF6"/>
    <w:rsid w:val="000B38FB"/>
    <w:rsid w:val="000B55A7"/>
    <w:rsid w:val="000C3528"/>
    <w:rsid w:val="000C3CD9"/>
    <w:rsid w:val="000C6C4D"/>
    <w:rsid w:val="000C6EE4"/>
    <w:rsid w:val="000D0CA3"/>
    <w:rsid w:val="000D149A"/>
    <w:rsid w:val="000D188B"/>
    <w:rsid w:val="000D3832"/>
    <w:rsid w:val="000D38E9"/>
    <w:rsid w:val="000D53E8"/>
    <w:rsid w:val="000D7402"/>
    <w:rsid w:val="000D7660"/>
    <w:rsid w:val="000E08CE"/>
    <w:rsid w:val="000E11EA"/>
    <w:rsid w:val="000E2A84"/>
    <w:rsid w:val="000E2D5D"/>
    <w:rsid w:val="000E55A2"/>
    <w:rsid w:val="000E5DFB"/>
    <w:rsid w:val="000E74C3"/>
    <w:rsid w:val="000F44ED"/>
    <w:rsid w:val="000F5F05"/>
    <w:rsid w:val="00102683"/>
    <w:rsid w:val="00103FDC"/>
    <w:rsid w:val="00111D1E"/>
    <w:rsid w:val="001140DD"/>
    <w:rsid w:val="001156D0"/>
    <w:rsid w:val="00116C5E"/>
    <w:rsid w:val="00120260"/>
    <w:rsid w:val="001220F3"/>
    <w:rsid w:val="001234D3"/>
    <w:rsid w:val="00124061"/>
    <w:rsid w:val="0012512C"/>
    <w:rsid w:val="00125BB7"/>
    <w:rsid w:val="0012634B"/>
    <w:rsid w:val="00130C7C"/>
    <w:rsid w:val="0013388D"/>
    <w:rsid w:val="001343B6"/>
    <w:rsid w:val="00136E21"/>
    <w:rsid w:val="0013741C"/>
    <w:rsid w:val="00140451"/>
    <w:rsid w:val="00140F8E"/>
    <w:rsid w:val="00141180"/>
    <w:rsid w:val="00141A1E"/>
    <w:rsid w:val="0014325A"/>
    <w:rsid w:val="00143B40"/>
    <w:rsid w:val="00144BF7"/>
    <w:rsid w:val="00144EC6"/>
    <w:rsid w:val="00144ECF"/>
    <w:rsid w:val="00146DE9"/>
    <w:rsid w:val="00151947"/>
    <w:rsid w:val="00151BFD"/>
    <w:rsid w:val="00151C7C"/>
    <w:rsid w:val="001530B6"/>
    <w:rsid w:val="00155E13"/>
    <w:rsid w:val="00156778"/>
    <w:rsid w:val="00162187"/>
    <w:rsid w:val="00164E8A"/>
    <w:rsid w:val="0016530E"/>
    <w:rsid w:val="00165D4A"/>
    <w:rsid w:val="00165FBC"/>
    <w:rsid w:val="00167362"/>
    <w:rsid w:val="00167A13"/>
    <w:rsid w:val="00171D8C"/>
    <w:rsid w:val="00172DC7"/>
    <w:rsid w:val="00175654"/>
    <w:rsid w:val="001760A2"/>
    <w:rsid w:val="00176329"/>
    <w:rsid w:val="0017665A"/>
    <w:rsid w:val="001779EB"/>
    <w:rsid w:val="00177A97"/>
    <w:rsid w:val="00177D5D"/>
    <w:rsid w:val="00181B46"/>
    <w:rsid w:val="001858FA"/>
    <w:rsid w:val="0019049A"/>
    <w:rsid w:val="00191FD7"/>
    <w:rsid w:val="00192E27"/>
    <w:rsid w:val="001943B2"/>
    <w:rsid w:val="00195874"/>
    <w:rsid w:val="00196D62"/>
    <w:rsid w:val="001A1BCA"/>
    <w:rsid w:val="001A3843"/>
    <w:rsid w:val="001A623F"/>
    <w:rsid w:val="001A6F74"/>
    <w:rsid w:val="001B1088"/>
    <w:rsid w:val="001B354D"/>
    <w:rsid w:val="001B3582"/>
    <w:rsid w:val="001B57F0"/>
    <w:rsid w:val="001B5B66"/>
    <w:rsid w:val="001C4B44"/>
    <w:rsid w:val="001C4F3E"/>
    <w:rsid w:val="001C6273"/>
    <w:rsid w:val="001D1F35"/>
    <w:rsid w:val="001D242E"/>
    <w:rsid w:val="001D2DD3"/>
    <w:rsid w:val="001D565E"/>
    <w:rsid w:val="001D6EF4"/>
    <w:rsid w:val="001D7F9A"/>
    <w:rsid w:val="001E01E0"/>
    <w:rsid w:val="001E4417"/>
    <w:rsid w:val="001E4953"/>
    <w:rsid w:val="001E4F4D"/>
    <w:rsid w:val="001E5420"/>
    <w:rsid w:val="001E61B6"/>
    <w:rsid w:val="001E653B"/>
    <w:rsid w:val="001F14E6"/>
    <w:rsid w:val="001F1C5D"/>
    <w:rsid w:val="001F2941"/>
    <w:rsid w:val="001F3400"/>
    <w:rsid w:val="001F4D09"/>
    <w:rsid w:val="00201A46"/>
    <w:rsid w:val="002023D2"/>
    <w:rsid w:val="00202DBF"/>
    <w:rsid w:val="0020497E"/>
    <w:rsid w:val="00205D4F"/>
    <w:rsid w:val="00207DD6"/>
    <w:rsid w:val="00211829"/>
    <w:rsid w:val="002122DE"/>
    <w:rsid w:val="00214568"/>
    <w:rsid w:val="002147D8"/>
    <w:rsid w:val="00214C09"/>
    <w:rsid w:val="002151B4"/>
    <w:rsid w:val="002162A1"/>
    <w:rsid w:val="00216885"/>
    <w:rsid w:val="00216905"/>
    <w:rsid w:val="00216BF6"/>
    <w:rsid w:val="002223DC"/>
    <w:rsid w:val="002236C4"/>
    <w:rsid w:val="00223D7C"/>
    <w:rsid w:val="00223EFC"/>
    <w:rsid w:val="002246E9"/>
    <w:rsid w:val="002254FF"/>
    <w:rsid w:val="00226B90"/>
    <w:rsid w:val="002270D8"/>
    <w:rsid w:val="002270F0"/>
    <w:rsid w:val="002309F9"/>
    <w:rsid w:val="00230EAB"/>
    <w:rsid w:val="002310F3"/>
    <w:rsid w:val="00234494"/>
    <w:rsid w:val="0024144A"/>
    <w:rsid w:val="00242274"/>
    <w:rsid w:val="0024284F"/>
    <w:rsid w:val="002443F0"/>
    <w:rsid w:val="0024566C"/>
    <w:rsid w:val="00245B47"/>
    <w:rsid w:val="00246EBD"/>
    <w:rsid w:val="00251DB7"/>
    <w:rsid w:val="00252316"/>
    <w:rsid w:val="002528D3"/>
    <w:rsid w:val="00253835"/>
    <w:rsid w:val="002552D8"/>
    <w:rsid w:val="00256684"/>
    <w:rsid w:val="00257488"/>
    <w:rsid w:val="002579C9"/>
    <w:rsid w:val="002614D6"/>
    <w:rsid w:val="002622EF"/>
    <w:rsid w:val="00263326"/>
    <w:rsid w:val="00267BD8"/>
    <w:rsid w:val="00270569"/>
    <w:rsid w:val="002718C2"/>
    <w:rsid w:val="002718E2"/>
    <w:rsid w:val="00272578"/>
    <w:rsid w:val="00274B4D"/>
    <w:rsid w:val="00281928"/>
    <w:rsid w:val="002820F4"/>
    <w:rsid w:val="0028407F"/>
    <w:rsid w:val="00285BA0"/>
    <w:rsid w:val="00286C3E"/>
    <w:rsid w:val="0029030D"/>
    <w:rsid w:val="00291144"/>
    <w:rsid w:val="00291E8E"/>
    <w:rsid w:val="002926FD"/>
    <w:rsid w:val="00294914"/>
    <w:rsid w:val="00297E4B"/>
    <w:rsid w:val="002A0CEF"/>
    <w:rsid w:val="002A37B5"/>
    <w:rsid w:val="002A3AB0"/>
    <w:rsid w:val="002A3F61"/>
    <w:rsid w:val="002A4B88"/>
    <w:rsid w:val="002A7129"/>
    <w:rsid w:val="002A79E7"/>
    <w:rsid w:val="002A7E64"/>
    <w:rsid w:val="002B5BD2"/>
    <w:rsid w:val="002B7DAD"/>
    <w:rsid w:val="002C00E8"/>
    <w:rsid w:val="002C2936"/>
    <w:rsid w:val="002C480A"/>
    <w:rsid w:val="002C65A8"/>
    <w:rsid w:val="002D0BC5"/>
    <w:rsid w:val="002D10D2"/>
    <w:rsid w:val="002D1A65"/>
    <w:rsid w:val="002D2D49"/>
    <w:rsid w:val="002D3B58"/>
    <w:rsid w:val="002D5A1C"/>
    <w:rsid w:val="002E01AA"/>
    <w:rsid w:val="002E18B5"/>
    <w:rsid w:val="002E4734"/>
    <w:rsid w:val="002E7061"/>
    <w:rsid w:val="002F1FC7"/>
    <w:rsid w:val="002F38BA"/>
    <w:rsid w:val="002F497F"/>
    <w:rsid w:val="002F5480"/>
    <w:rsid w:val="002F72E4"/>
    <w:rsid w:val="00300A0E"/>
    <w:rsid w:val="003023B8"/>
    <w:rsid w:val="003038E7"/>
    <w:rsid w:val="00311F73"/>
    <w:rsid w:val="00312003"/>
    <w:rsid w:val="003162EE"/>
    <w:rsid w:val="003200DC"/>
    <w:rsid w:val="00322318"/>
    <w:rsid w:val="003308F0"/>
    <w:rsid w:val="003354CE"/>
    <w:rsid w:val="0033594E"/>
    <w:rsid w:val="0033741C"/>
    <w:rsid w:val="00340240"/>
    <w:rsid w:val="00340FD8"/>
    <w:rsid w:val="003410F1"/>
    <w:rsid w:val="0034192C"/>
    <w:rsid w:val="003426F6"/>
    <w:rsid w:val="00342C03"/>
    <w:rsid w:val="00344BAF"/>
    <w:rsid w:val="0034509C"/>
    <w:rsid w:val="003456D8"/>
    <w:rsid w:val="003502FE"/>
    <w:rsid w:val="00354152"/>
    <w:rsid w:val="0036083C"/>
    <w:rsid w:val="0036224D"/>
    <w:rsid w:val="00363819"/>
    <w:rsid w:val="0036431F"/>
    <w:rsid w:val="0036435D"/>
    <w:rsid w:val="003703EF"/>
    <w:rsid w:val="00371703"/>
    <w:rsid w:val="00373AE2"/>
    <w:rsid w:val="003741F2"/>
    <w:rsid w:val="00376248"/>
    <w:rsid w:val="003838F9"/>
    <w:rsid w:val="00383BEA"/>
    <w:rsid w:val="00384077"/>
    <w:rsid w:val="00385A74"/>
    <w:rsid w:val="00387DC9"/>
    <w:rsid w:val="00391EB6"/>
    <w:rsid w:val="0039349F"/>
    <w:rsid w:val="0039359D"/>
    <w:rsid w:val="00394CD1"/>
    <w:rsid w:val="00396946"/>
    <w:rsid w:val="00396B45"/>
    <w:rsid w:val="003A43A4"/>
    <w:rsid w:val="003A4CB1"/>
    <w:rsid w:val="003A573F"/>
    <w:rsid w:val="003A6FC7"/>
    <w:rsid w:val="003B3B71"/>
    <w:rsid w:val="003B4379"/>
    <w:rsid w:val="003B50AD"/>
    <w:rsid w:val="003B7EBF"/>
    <w:rsid w:val="003C007B"/>
    <w:rsid w:val="003C0941"/>
    <w:rsid w:val="003C2580"/>
    <w:rsid w:val="003C4919"/>
    <w:rsid w:val="003C4F72"/>
    <w:rsid w:val="003C5A57"/>
    <w:rsid w:val="003C5EEC"/>
    <w:rsid w:val="003C637C"/>
    <w:rsid w:val="003C7232"/>
    <w:rsid w:val="003C7969"/>
    <w:rsid w:val="003D022C"/>
    <w:rsid w:val="003D1C54"/>
    <w:rsid w:val="003D2F7B"/>
    <w:rsid w:val="003D2FE8"/>
    <w:rsid w:val="003D6A64"/>
    <w:rsid w:val="003D6CC9"/>
    <w:rsid w:val="003E0250"/>
    <w:rsid w:val="003E258D"/>
    <w:rsid w:val="003E5FA6"/>
    <w:rsid w:val="003F032C"/>
    <w:rsid w:val="003F1914"/>
    <w:rsid w:val="003F3A3E"/>
    <w:rsid w:val="003F3D24"/>
    <w:rsid w:val="003F5ACE"/>
    <w:rsid w:val="003F63EB"/>
    <w:rsid w:val="004003C3"/>
    <w:rsid w:val="00401FC3"/>
    <w:rsid w:val="004079C8"/>
    <w:rsid w:val="00411EC6"/>
    <w:rsid w:val="00415D45"/>
    <w:rsid w:val="004162E3"/>
    <w:rsid w:val="00420EAB"/>
    <w:rsid w:val="00423861"/>
    <w:rsid w:val="0042398B"/>
    <w:rsid w:val="00424F6C"/>
    <w:rsid w:val="00426104"/>
    <w:rsid w:val="00426A71"/>
    <w:rsid w:val="004275DA"/>
    <w:rsid w:val="00430423"/>
    <w:rsid w:val="00430B85"/>
    <w:rsid w:val="00440E58"/>
    <w:rsid w:val="0044138C"/>
    <w:rsid w:val="00444EAB"/>
    <w:rsid w:val="00445027"/>
    <w:rsid w:val="004460FC"/>
    <w:rsid w:val="00450720"/>
    <w:rsid w:val="0045327D"/>
    <w:rsid w:val="00454276"/>
    <w:rsid w:val="004551BA"/>
    <w:rsid w:val="00457F8A"/>
    <w:rsid w:val="00462DB8"/>
    <w:rsid w:val="004641BE"/>
    <w:rsid w:val="00465F64"/>
    <w:rsid w:val="004662C9"/>
    <w:rsid w:val="004665DC"/>
    <w:rsid w:val="004702BF"/>
    <w:rsid w:val="004812EB"/>
    <w:rsid w:val="0048265D"/>
    <w:rsid w:val="00485500"/>
    <w:rsid w:val="00487FC7"/>
    <w:rsid w:val="004900E0"/>
    <w:rsid w:val="004936D2"/>
    <w:rsid w:val="0049399A"/>
    <w:rsid w:val="00493D09"/>
    <w:rsid w:val="00494D61"/>
    <w:rsid w:val="00496CF3"/>
    <w:rsid w:val="00497422"/>
    <w:rsid w:val="004A042F"/>
    <w:rsid w:val="004A0510"/>
    <w:rsid w:val="004A11A4"/>
    <w:rsid w:val="004A42EA"/>
    <w:rsid w:val="004A69F2"/>
    <w:rsid w:val="004A6CB4"/>
    <w:rsid w:val="004B057F"/>
    <w:rsid w:val="004B2CCE"/>
    <w:rsid w:val="004B394B"/>
    <w:rsid w:val="004B5884"/>
    <w:rsid w:val="004B64D2"/>
    <w:rsid w:val="004B6678"/>
    <w:rsid w:val="004C29B8"/>
    <w:rsid w:val="004C3242"/>
    <w:rsid w:val="004C3A2E"/>
    <w:rsid w:val="004C3FE3"/>
    <w:rsid w:val="004C4BC7"/>
    <w:rsid w:val="004C52B3"/>
    <w:rsid w:val="004C57D0"/>
    <w:rsid w:val="004C7F11"/>
    <w:rsid w:val="004D0DD7"/>
    <w:rsid w:val="004D1277"/>
    <w:rsid w:val="004D20DB"/>
    <w:rsid w:val="004D23C1"/>
    <w:rsid w:val="004D3F27"/>
    <w:rsid w:val="004D4382"/>
    <w:rsid w:val="004D475B"/>
    <w:rsid w:val="004D6710"/>
    <w:rsid w:val="004D76AC"/>
    <w:rsid w:val="004D7A96"/>
    <w:rsid w:val="004E1926"/>
    <w:rsid w:val="004E3506"/>
    <w:rsid w:val="004E5955"/>
    <w:rsid w:val="004E63A8"/>
    <w:rsid w:val="004E7E43"/>
    <w:rsid w:val="004F5439"/>
    <w:rsid w:val="004F556E"/>
    <w:rsid w:val="004F793F"/>
    <w:rsid w:val="005009F3"/>
    <w:rsid w:val="00505DA4"/>
    <w:rsid w:val="00510103"/>
    <w:rsid w:val="00510EC3"/>
    <w:rsid w:val="00510FC2"/>
    <w:rsid w:val="00512CDA"/>
    <w:rsid w:val="005205C6"/>
    <w:rsid w:val="005212EC"/>
    <w:rsid w:val="00522C16"/>
    <w:rsid w:val="0052510E"/>
    <w:rsid w:val="005261B5"/>
    <w:rsid w:val="005261C3"/>
    <w:rsid w:val="005261DE"/>
    <w:rsid w:val="005266E9"/>
    <w:rsid w:val="00527464"/>
    <w:rsid w:val="00527B30"/>
    <w:rsid w:val="0053100C"/>
    <w:rsid w:val="00531FB1"/>
    <w:rsid w:val="005327AD"/>
    <w:rsid w:val="00532CEE"/>
    <w:rsid w:val="00533980"/>
    <w:rsid w:val="0053426A"/>
    <w:rsid w:val="005348F6"/>
    <w:rsid w:val="00534A8E"/>
    <w:rsid w:val="00536332"/>
    <w:rsid w:val="00541B5D"/>
    <w:rsid w:val="0054314C"/>
    <w:rsid w:val="00545FEB"/>
    <w:rsid w:val="00546ADC"/>
    <w:rsid w:val="00550053"/>
    <w:rsid w:val="00550258"/>
    <w:rsid w:val="00552827"/>
    <w:rsid w:val="00555892"/>
    <w:rsid w:val="005565CC"/>
    <w:rsid w:val="00556C8F"/>
    <w:rsid w:val="005576C8"/>
    <w:rsid w:val="00561866"/>
    <w:rsid w:val="00562A57"/>
    <w:rsid w:val="00562B7B"/>
    <w:rsid w:val="00563067"/>
    <w:rsid w:val="005720D2"/>
    <w:rsid w:val="0057225A"/>
    <w:rsid w:val="0057463A"/>
    <w:rsid w:val="00581ADC"/>
    <w:rsid w:val="0058495E"/>
    <w:rsid w:val="005908A3"/>
    <w:rsid w:val="005943C2"/>
    <w:rsid w:val="00594497"/>
    <w:rsid w:val="00595575"/>
    <w:rsid w:val="00595D11"/>
    <w:rsid w:val="005A0818"/>
    <w:rsid w:val="005A245E"/>
    <w:rsid w:val="005A3A4A"/>
    <w:rsid w:val="005A4146"/>
    <w:rsid w:val="005B13AB"/>
    <w:rsid w:val="005B182F"/>
    <w:rsid w:val="005B189C"/>
    <w:rsid w:val="005B2E69"/>
    <w:rsid w:val="005B3D5B"/>
    <w:rsid w:val="005B4338"/>
    <w:rsid w:val="005C1870"/>
    <w:rsid w:val="005C187A"/>
    <w:rsid w:val="005C3371"/>
    <w:rsid w:val="005C3713"/>
    <w:rsid w:val="005D233B"/>
    <w:rsid w:val="005D2565"/>
    <w:rsid w:val="005D40BC"/>
    <w:rsid w:val="005D44FF"/>
    <w:rsid w:val="005E046D"/>
    <w:rsid w:val="005E6666"/>
    <w:rsid w:val="005E7142"/>
    <w:rsid w:val="005E7360"/>
    <w:rsid w:val="005F19EE"/>
    <w:rsid w:val="005F2D47"/>
    <w:rsid w:val="005F3B7E"/>
    <w:rsid w:val="005F545A"/>
    <w:rsid w:val="005F5FD3"/>
    <w:rsid w:val="006000EE"/>
    <w:rsid w:val="00601E6A"/>
    <w:rsid w:val="00605844"/>
    <w:rsid w:val="00611D84"/>
    <w:rsid w:val="006133CE"/>
    <w:rsid w:val="00613687"/>
    <w:rsid w:val="00613ABF"/>
    <w:rsid w:val="00615C7B"/>
    <w:rsid w:val="006169F1"/>
    <w:rsid w:val="00617DE7"/>
    <w:rsid w:val="0062005B"/>
    <w:rsid w:val="006206CE"/>
    <w:rsid w:val="0062092C"/>
    <w:rsid w:val="00621661"/>
    <w:rsid w:val="00622E0E"/>
    <w:rsid w:val="00624C7A"/>
    <w:rsid w:val="00625027"/>
    <w:rsid w:val="006259C6"/>
    <w:rsid w:val="00627881"/>
    <w:rsid w:val="00633E11"/>
    <w:rsid w:val="006407B6"/>
    <w:rsid w:val="00640D4F"/>
    <w:rsid w:val="00641E3A"/>
    <w:rsid w:val="006422D8"/>
    <w:rsid w:val="00642B80"/>
    <w:rsid w:val="006431CA"/>
    <w:rsid w:val="00643358"/>
    <w:rsid w:val="00644205"/>
    <w:rsid w:val="006464DF"/>
    <w:rsid w:val="0065076C"/>
    <w:rsid w:val="0065094A"/>
    <w:rsid w:val="00651478"/>
    <w:rsid w:val="0065196F"/>
    <w:rsid w:val="006524CD"/>
    <w:rsid w:val="00655928"/>
    <w:rsid w:val="006625B0"/>
    <w:rsid w:val="0066269B"/>
    <w:rsid w:val="00662B6E"/>
    <w:rsid w:val="00663DC6"/>
    <w:rsid w:val="00667115"/>
    <w:rsid w:val="00670147"/>
    <w:rsid w:val="00671A0C"/>
    <w:rsid w:val="00672D7C"/>
    <w:rsid w:val="006734EE"/>
    <w:rsid w:val="006739BA"/>
    <w:rsid w:val="0067539D"/>
    <w:rsid w:val="006755A4"/>
    <w:rsid w:val="0067718C"/>
    <w:rsid w:val="00683BCD"/>
    <w:rsid w:val="00687937"/>
    <w:rsid w:val="00687BF7"/>
    <w:rsid w:val="006909F6"/>
    <w:rsid w:val="006936D5"/>
    <w:rsid w:val="00693789"/>
    <w:rsid w:val="00693ACE"/>
    <w:rsid w:val="00695AD6"/>
    <w:rsid w:val="006A045E"/>
    <w:rsid w:val="006A4823"/>
    <w:rsid w:val="006A548D"/>
    <w:rsid w:val="006B13FC"/>
    <w:rsid w:val="006B2516"/>
    <w:rsid w:val="006B3A5A"/>
    <w:rsid w:val="006B6149"/>
    <w:rsid w:val="006B73D1"/>
    <w:rsid w:val="006C12FE"/>
    <w:rsid w:val="006C27AF"/>
    <w:rsid w:val="006D05FA"/>
    <w:rsid w:val="006D10E8"/>
    <w:rsid w:val="006D1E31"/>
    <w:rsid w:val="006E4408"/>
    <w:rsid w:val="006E5003"/>
    <w:rsid w:val="006E6269"/>
    <w:rsid w:val="006E649B"/>
    <w:rsid w:val="006E655F"/>
    <w:rsid w:val="006F0A81"/>
    <w:rsid w:val="006F35E7"/>
    <w:rsid w:val="006F4040"/>
    <w:rsid w:val="006F4C38"/>
    <w:rsid w:val="007001C6"/>
    <w:rsid w:val="00701929"/>
    <w:rsid w:val="007020F8"/>
    <w:rsid w:val="00703242"/>
    <w:rsid w:val="0070509B"/>
    <w:rsid w:val="0070528B"/>
    <w:rsid w:val="00705FFD"/>
    <w:rsid w:val="00710FF4"/>
    <w:rsid w:val="0071241F"/>
    <w:rsid w:val="0071477A"/>
    <w:rsid w:val="007163FB"/>
    <w:rsid w:val="00720CDE"/>
    <w:rsid w:val="007211FE"/>
    <w:rsid w:val="007262B7"/>
    <w:rsid w:val="00733141"/>
    <w:rsid w:val="00733C32"/>
    <w:rsid w:val="007358F0"/>
    <w:rsid w:val="00736A75"/>
    <w:rsid w:val="00737F8C"/>
    <w:rsid w:val="007410BA"/>
    <w:rsid w:val="00741D22"/>
    <w:rsid w:val="00741F80"/>
    <w:rsid w:val="007439C7"/>
    <w:rsid w:val="007446B2"/>
    <w:rsid w:val="00745660"/>
    <w:rsid w:val="00751AA4"/>
    <w:rsid w:val="00751E28"/>
    <w:rsid w:val="007532D9"/>
    <w:rsid w:val="007533CC"/>
    <w:rsid w:val="00755184"/>
    <w:rsid w:val="00755AF7"/>
    <w:rsid w:val="00757A83"/>
    <w:rsid w:val="00757E05"/>
    <w:rsid w:val="00757E82"/>
    <w:rsid w:val="00761079"/>
    <w:rsid w:val="00763C04"/>
    <w:rsid w:val="00763CF6"/>
    <w:rsid w:val="007641D0"/>
    <w:rsid w:val="00766650"/>
    <w:rsid w:val="00766B5F"/>
    <w:rsid w:val="00766D98"/>
    <w:rsid w:val="00773DE9"/>
    <w:rsid w:val="00776073"/>
    <w:rsid w:val="00776D73"/>
    <w:rsid w:val="00780620"/>
    <w:rsid w:val="0078080B"/>
    <w:rsid w:val="00781B0C"/>
    <w:rsid w:val="00784D86"/>
    <w:rsid w:val="007927EB"/>
    <w:rsid w:val="007958AE"/>
    <w:rsid w:val="00796E82"/>
    <w:rsid w:val="007A2F3A"/>
    <w:rsid w:val="007A441B"/>
    <w:rsid w:val="007A46BD"/>
    <w:rsid w:val="007A47C8"/>
    <w:rsid w:val="007B1D62"/>
    <w:rsid w:val="007B1E4A"/>
    <w:rsid w:val="007B38BE"/>
    <w:rsid w:val="007C5190"/>
    <w:rsid w:val="007C7E1A"/>
    <w:rsid w:val="007D1638"/>
    <w:rsid w:val="007D32B8"/>
    <w:rsid w:val="007D4922"/>
    <w:rsid w:val="007E021C"/>
    <w:rsid w:val="007E3D8C"/>
    <w:rsid w:val="007F1059"/>
    <w:rsid w:val="007F2A06"/>
    <w:rsid w:val="007F2A08"/>
    <w:rsid w:val="007F35D1"/>
    <w:rsid w:val="007F42E2"/>
    <w:rsid w:val="007F4BB2"/>
    <w:rsid w:val="008000E2"/>
    <w:rsid w:val="008024A5"/>
    <w:rsid w:val="00803F8D"/>
    <w:rsid w:val="008042E3"/>
    <w:rsid w:val="00804F05"/>
    <w:rsid w:val="008067AD"/>
    <w:rsid w:val="00807C67"/>
    <w:rsid w:val="00811D65"/>
    <w:rsid w:val="00816F57"/>
    <w:rsid w:val="00820B30"/>
    <w:rsid w:val="00824DE1"/>
    <w:rsid w:val="00827D6A"/>
    <w:rsid w:val="00833D45"/>
    <w:rsid w:val="008374CF"/>
    <w:rsid w:val="00842F5D"/>
    <w:rsid w:val="008431CF"/>
    <w:rsid w:val="008432C8"/>
    <w:rsid w:val="00844EFA"/>
    <w:rsid w:val="00845C03"/>
    <w:rsid w:val="008461BC"/>
    <w:rsid w:val="00853139"/>
    <w:rsid w:val="0085553E"/>
    <w:rsid w:val="00856F9E"/>
    <w:rsid w:val="008570AB"/>
    <w:rsid w:val="00857F50"/>
    <w:rsid w:val="00861BBE"/>
    <w:rsid w:val="008648B3"/>
    <w:rsid w:val="00865D80"/>
    <w:rsid w:val="00871028"/>
    <w:rsid w:val="00874C31"/>
    <w:rsid w:val="008759EF"/>
    <w:rsid w:val="008767EF"/>
    <w:rsid w:val="00877A95"/>
    <w:rsid w:val="008815DF"/>
    <w:rsid w:val="00881AC1"/>
    <w:rsid w:val="00883799"/>
    <w:rsid w:val="00883B66"/>
    <w:rsid w:val="008841FD"/>
    <w:rsid w:val="008858C3"/>
    <w:rsid w:val="008865C6"/>
    <w:rsid w:val="00886E0B"/>
    <w:rsid w:val="0088767F"/>
    <w:rsid w:val="00890F1C"/>
    <w:rsid w:val="00891755"/>
    <w:rsid w:val="00891776"/>
    <w:rsid w:val="00892DC5"/>
    <w:rsid w:val="008964CE"/>
    <w:rsid w:val="00896BD9"/>
    <w:rsid w:val="008975E4"/>
    <w:rsid w:val="00897615"/>
    <w:rsid w:val="008A11E6"/>
    <w:rsid w:val="008A2C8A"/>
    <w:rsid w:val="008A4BD0"/>
    <w:rsid w:val="008A4D91"/>
    <w:rsid w:val="008A633A"/>
    <w:rsid w:val="008A78E3"/>
    <w:rsid w:val="008B17DD"/>
    <w:rsid w:val="008B2801"/>
    <w:rsid w:val="008B3D8D"/>
    <w:rsid w:val="008B4C7E"/>
    <w:rsid w:val="008B663D"/>
    <w:rsid w:val="008C1FA8"/>
    <w:rsid w:val="008C2BC6"/>
    <w:rsid w:val="008C2F7A"/>
    <w:rsid w:val="008C38C4"/>
    <w:rsid w:val="008C6124"/>
    <w:rsid w:val="008D18BB"/>
    <w:rsid w:val="008D214F"/>
    <w:rsid w:val="008D43A5"/>
    <w:rsid w:val="008D4958"/>
    <w:rsid w:val="008D6B2D"/>
    <w:rsid w:val="008D6BDE"/>
    <w:rsid w:val="008E1E60"/>
    <w:rsid w:val="008E32A8"/>
    <w:rsid w:val="008E4706"/>
    <w:rsid w:val="008F2318"/>
    <w:rsid w:val="008F26D1"/>
    <w:rsid w:val="008F27BE"/>
    <w:rsid w:val="008F79DA"/>
    <w:rsid w:val="00910C20"/>
    <w:rsid w:val="009113A7"/>
    <w:rsid w:val="00913F1D"/>
    <w:rsid w:val="009143CE"/>
    <w:rsid w:val="00914FA0"/>
    <w:rsid w:val="0092170B"/>
    <w:rsid w:val="009218AA"/>
    <w:rsid w:val="00924375"/>
    <w:rsid w:val="00926B8D"/>
    <w:rsid w:val="0093281B"/>
    <w:rsid w:val="009366AA"/>
    <w:rsid w:val="009409C4"/>
    <w:rsid w:val="0094176D"/>
    <w:rsid w:val="009419DE"/>
    <w:rsid w:val="00941B7B"/>
    <w:rsid w:val="0094201A"/>
    <w:rsid w:val="00943A70"/>
    <w:rsid w:val="00944400"/>
    <w:rsid w:val="009455DA"/>
    <w:rsid w:val="00946CE8"/>
    <w:rsid w:val="009474BC"/>
    <w:rsid w:val="00950CA3"/>
    <w:rsid w:val="00951AB8"/>
    <w:rsid w:val="00952C29"/>
    <w:rsid w:val="00953341"/>
    <w:rsid w:val="00953FE6"/>
    <w:rsid w:val="00960A65"/>
    <w:rsid w:val="00960F37"/>
    <w:rsid w:val="00962F77"/>
    <w:rsid w:val="009634D2"/>
    <w:rsid w:val="00964333"/>
    <w:rsid w:val="00965C1E"/>
    <w:rsid w:val="009704E1"/>
    <w:rsid w:val="009736A5"/>
    <w:rsid w:val="00973761"/>
    <w:rsid w:val="009765AF"/>
    <w:rsid w:val="00976724"/>
    <w:rsid w:val="00977676"/>
    <w:rsid w:val="00980EEA"/>
    <w:rsid w:val="00981C65"/>
    <w:rsid w:val="0098245F"/>
    <w:rsid w:val="00982C1E"/>
    <w:rsid w:val="0098529D"/>
    <w:rsid w:val="00985312"/>
    <w:rsid w:val="00987AFE"/>
    <w:rsid w:val="00992101"/>
    <w:rsid w:val="00994529"/>
    <w:rsid w:val="00994C30"/>
    <w:rsid w:val="00995D0C"/>
    <w:rsid w:val="00997A0D"/>
    <w:rsid w:val="009A154F"/>
    <w:rsid w:val="009A58AD"/>
    <w:rsid w:val="009A7AEE"/>
    <w:rsid w:val="009B115B"/>
    <w:rsid w:val="009B182F"/>
    <w:rsid w:val="009B3404"/>
    <w:rsid w:val="009B55E4"/>
    <w:rsid w:val="009B5FF8"/>
    <w:rsid w:val="009B6261"/>
    <w:rsid w:val="009B779E"/>
    <w:rsid w:val="009C0275"/>
    <w:rsid w:val="009C114D"/>
    <w:rsid w:val="009C3005"/>
    <w:rsid w:val="009C3275"/>
    <w:rsid w:val="009C51E3"/>
    <w:rsid w:val="009C775D"/>
    <w:rsid w:val="009D1A42"/>
    <w:rsid w:val="009D3D51"/>
    <w:rsid w:val="009D777C"/>
    <w:rsid w:val="009E3F94"/>
    <w:rsid w:val="009E65F0"/>
    <w:rsid w:val="009E69BE"/>
    <w:rsid w:val="009E6E3C"/>
    <w:rsid w:val="009F02AE"/>
    <w:rsid w:val="009F0535"/>
    <w:rsid w:val="009F07EC"/>
    <w:rsid w:val="009F084E"/>
    <w:rsid w:val="009F14A1"/>
    <w:rsid w:val="009F25F0"/>
    <w:rsid w:val="009F5500"/>
    <w:rsid w:val="009F699F"/>
    <w:rsid w:val="009F6B42"/>
    <w:rsid w:val="00A00208"/>
    <w:rsid w:val="00A03FFB"/>
    <w:rsid w:val="00A041F4"/>
    <w:rsid w:val="00A06358"/>
    <w:rsid w:val="00A07396"/>
    <w:rsid w:val="00A12EE6"/>
    <w:rsid w:val="00A15677"/>
    <w:rsid w:val="00A16660"/>
    <w:rsid w:val="00A17045"/>
    <w:rsid w:val="00A205EC"/>
    <w:rsid w:val="00A21933"/>
    <w:rsid w:val="00A2384D"/>
    <w:rsid w:val="00A24C76"/>
    <w:rsid w:val="00A26F4E"/>
    <w:rsid w:val="00A31159"/>
    <w:rsid w:val="00A32225"/>
    <w:rsid w:val="00A32ACE"/>
    <w:rsid w:val="00A33B7E"/>
    <w:rsid w:val="00A348E6"/>
    <w:rsid w:val="00A374EE"/>
    <w:rsid w:val="00A40492"/>
    <w:rsid w:val="00A41A53"/>
    <w:rsid w:val="00A438DA"/>
    <w:rsid w:val="00A5068A"/>
    <w:rsid w:val="00A50D31"/>
    <w:rsid w:val="00A523CA"/>
    <w:rsid w:val="00A54C6D"/>
    <w:rsid w:val="00A6727B"/>
    <w:rsid w:val="00A715D1"/>
    <w:rsid w:val="00A750B7"/>
    <w:rsid w:val="00A755CE"/>
    <w:rsid w:val="00A76510"/>
    <w:rsid w:val="00A80D0B"/>
    <w:rsid w:val="00A81FC7"/>
    <w:rsid w:val="00A87F88"/>
    <w:rsid w:val="00A90BCC"/>
    <w:rsid w:val="00A92307"/>
    <w:rsid w:val="00A92624"/>
    <w:rsid w:val="00A94837"/>
    <w:rsid w:val="00A9655F"/>
    <w:rsid w:val="00A968FB"/>
    <w:rsid w:val="00A96C16"/>
    <w:rsid w:val="00A974FA"/>
    <w:rsid w:val="00AA034A"/>
    <w:rsid w:val="00AA297A"/>
    <w:rsid w:val="00AA45A9"/>
    <w:rsid w:val="00AA6636"/>
    <w:rsid w:val="00AA79F0"/>
    <w:rsid w:val="00AA7E67"/>
    <w:rsid w:val="00AB0444"/>
    <w:rsid w:val="00AB075A"/>
    <w:rsid w:val="00AB1AD3"/>
    <w:rsid w:val="00AB32C7"/>
    <w:rsid w:val="00AB5D4F"/>
    <w:rsid w:val="00AB62F5"/>
    <w:rsid w:val="00AB6B22"/>
    <w:rsid w:val="00AB7644"/>
    <w:rsid w:val="00AB7A2C"/>
    <w:rsid w:val="00AC5AC2"/>
    <w:rsid w:val="00AD33BA"/>
    <w:rsid w:val="00AD34BD"/>
    <w:rsid w:val="00AD3E94"/>
    <w:rsid w:val="00AD6284"/>
    <w:rsid w:val="00AE0440"/>
    <w:rsid w:val="00AE35E7"/>
    <w:rsid w:val="00AE5BCD"/>
    <w:rsid w:val="00AE6FEB"/>
    <w:rsid w:val="00AE7D66"/>
    <w:rsid w:val="00AF107E"/>
    <w:rsid w:val="00AF1222"/>
    <w:rsid w:val="00AF3174"/>
    <w:rsid w:val="00AF3A23"/>
    <w:rsid w:val="00AF4D97"/>
    <w:rsid w:val="00AF4E56"/>
    <w:rsid w:val="00AF735B"/>
    <w:rsid w:val="00AF7470"/>
    <w:rsid w:val="00B009DA"/>
    <w:rsid w:val="00B00C65"/>
    <w:rsid w:val="00B01F2E"/>
    <w:rsid w:val="00B02723"/>
    <w:rsid w:val="00B117FB"/>
    <w:rsid w:val="00B11C7F"/>
    <w:rsid w:val="00B12C83"/>
    <w:rsid w:val="00B13328"/>
    <w:rsid w:val="00B1462F"/>
    <w:rsid w:val="00B15603"/>
    <w:rsid w:val="00B17EC8"/>
    <w:rsid w:val="00B220F1"/>
    <w:rsid w:val="00B227BC"/>
    <w:rsid w:val="00B22F03"/>
    <w:rsid w:val="00B2323C"/>
    <w:rsid w:val="00B24BD6"/>
    <w:rsid w:val="00B268EA"/>
    <w:rsid w:val="00B276D2"/>
    <w:rsid w:val="00B30AC1"/>
    <w:rsid w:val="00B327A3"/>
    <w:rsid w:val="00B34E28"/>
    <w:rsid w:val="00B368CA"/>
    <w:rsid w:val="00B36F7F"/>
    <w:rsid w:val="00B37340"/>
    <w:rsid w:val="00B4058D"/>
    <w:rsid w:val="00B40E3D"/>
    <w:rsid w:val="00B41325"/>
    <w:rsid w:val="00B42390"/>
    <w:rsid w:val="00B46893"/>
    <w:rsid w:val="00B472C3"/>
    <w:rsid w:val="00B529FB"/>
    <w:rsid w:val="00B52F2B"/>
    <w:rsid w:val="00B5450D"/>
    <w:rsid w:val="00B571BE"/>
    <w:rsid w:val="00B62CF8"/>
    <w:rsid w:val="00B62F7B"/>
    <w:rsid w:val="00B6413A"/>
    <w:rsid w:val="00B64722"/>
    <w:rsid w:val="00B65E31"/>
    <w:rsid w:val="00B7092A"/>
    <w:rsid w:val="00B73944"/>
    <w:rsid w:val="00B73C1A"/>
    <w:rsid w:val="00B73FDA"/>
    <w:rsid w:val="00B75E6E"/>
    <w:rsid w:val="00B81B77"/>
    <w:rsid w:val="00B83032"/>
    <w:rsid w:val="00B84328"/>
    <w:rsid w:val="00B844E5"/>
    <w:rsid w:val="00B84639"/>
    <w:rsid w:val="00B85013"/>
    <w:rsid w:val="00B856F8"/>
    <w:rsid w:val="00B86435"/>
    <w:rsid w:val="00B86D95"/>
    <w:rsid w:val="00B91BF9"/>
    <w:rsid w:val="00B93C51"/>
    <w:rsid w:val="00B93F5C"/>
    <w:rsid w:val="00B949B6"/>
    <w:rsid w:val="00B95C3B"/>
    <w:rsid w:val="00B95FE7"/>
    <w:rsid w:val="00B97040"/>
    <w:rsid w:val="00BA1666"/>
    <w:rsid w:val="00BA206D"/>
    <w:rsid w:val="00BA5279"/>
    <w:rsid w:val="00BA7283"/>
    <w:rsid w:val="00BB06C9"/>
    <w:rsid w:val="00BB086E"/>
    <w:rsid w:val="00BB0A5F"/>
    <w:rsid w:val="00BB1918"/>
    <w:rsid w:val="00BB252B"/>
    <w:rsid w:val="00BB412C"/>
    <w:rsid w:val="00BB5113"/>
    <w:rsid w:val="00BB6110"/>
    <w:rsid w:val="00BB693C"/>
    <w:rsid w:val="00BC010E"/>
    <w:rsid w:val="00BC35D1"/>
    <w:rsid w:val="00BC5439"/>
    <w:rsid w:val="00BC65F0"/>
    <w:rsid w:val="00BD0800"/>
    <w:rsid w:val="00BD124F"/>
    <w:rsid w:val="00BD295D"/>
    <w:rsid w:val="00BD4E92"/>
    <w:rsid w:val="00BD6F9F"/>
    <w:rsid w:val="00BE23F6"/>
    <w:rsid w:val="00BE262F"/>
    <w:rsid w:val="00BE2B26"/>
    <w:rsid w:val="00BE36C4"/>
    <w:rsid w:val="00BE6097"/>
    <w:rsid w:val="00BE6311"/>
    <w:rsid w:val="00BF1458"/>
    <w:rsid w:val="00BF3821"/>
    <w:rsid w:val="00BF3DCE"/>
    <w:rsid w:val="00BF427A"/>
    <w:rsid w:val="00BF570B"/>
    <w:rsid w:val="00BF7C90"/>
    <w:rsid w:val="00C0085E"/>
    <w:rsid w:val="00C00EAE"/>
    <w:rsid w:val="00C063A6"/>
    <w:rsid w:val="00C11B24"/>
    <w:rsid w:val="00C1461E"/>
    <w:rsid w:val="00C148C1"/>
    <w:rsid w:val="00C155B3"/>
    <w:rsid w:val="00C15981"/>
    <w:rsid w:val="00C169F1"/>
    <w:rsid w:val="00C16F34"/>
    <w:rsid w:val="00C16F7E"/>
    <w:rsid w:val="00C20ACD"/>
    <w:rsid w:val="00C21538"/>
    <w:rsid w:val="00C22907"/>
    <w:rsid w:val="00C240F7"/>
    <w:rsid w:val="00C255D6"/>
    <w:rsid w:val="00C301D6"/>
    <w:rsid w:val="00C31605"/>
    <w:rsid w:val="00C32B71"/>
    <w:rsid w:val="00C32CFD"/>
    <w:rsid w:val="00C33694"/>
    <w:rsid w:val="00C41D77"/>
    <w:rsid w:val="00C45034"/>
    <w:rsid w:val="00C452AC"/>
    <w:rsid w:val="00C46C73"/>
    <w:rsid w:val="00C47B33"/>
    <w:rsid w:val="00C50A1E"/>
    <w:rsid w:val="00C51325"/>
    <w:rsid w:val="00C515C4"/>
    <w:rsid w:val="00C51F07"/>
    <w:rsid w:val="00C535C2"/>
    <w:rsid w:val="00C5679F"/>
    <w:rsid w:val="00C6076B"/>
    <w:rsid w:val="00C64EC8"/>
    <w:rsid w:val="00C65EF1"/>
    <w:rsid w:val="00C67AD9"/>
    <w:rsid w:val="00C67B63"/>
    <w:rsid w:val="00C67FB9"/>
    <w:rsid w:val="00C7172E"/>
    <w:rsid w:val="00C721B2"/>
    <w:rsid w:val="00C72E58"/>
    <w:rsid w:val="00C742F1"/>
    <w:rsid w:val="00C7505A"/>
    <w:rsid w:val="00C750C3"/>
    <w:rsid w:val="00C77A3F"/>
    <w:rsid w:val="00C77CF2"/>
    <w:rsid w:val="00C83B4B"/>
    <w:rsid w:val="00C8432C"/>
    <w:rsid w:val="00C863CC"/>
    <w:rsid w:val="00C8797C"/>
    <w:rsid w:val="00C929D6"/>
    <w:rsid w:val="00C93487"/>
    <w:rsid w:val="00C94550"/>
    <w:rsid w:val="00C95053"/>
    <w:rsid w:val="00C96A0C"/>
    <w:rsid w:val="00C97574"/>
    <w:rsid w:val="00C97937"/>
    <w:rsid w:val="00CA0486"/>
    <w:rsid w:val="00CA111E"/>
    <w:rsid w:val="00CA1502"/>
    <w:rsid w:val="00CA1C2D"/>
    <w:rsid w:val="00CA4740"/>
    <w:rsid w:val="00CA64C5"/>
    <w:rsid w:val="00CA6EFF"/>
    <w:rsid w:val="00CB0523"/>
    <w:rsid w:val="00CB1BE2"/>
    <w:rsid w:val="00CB22B2"/>
    <w:rsid w:val="00CB3D37"/>
    <w:rsid w:val="00CB5D5E"/>
    <w:rsid w:val="00CB6E27"/>
    <w:rsid w:val="00CB71C6"/>
    <w:rsid w:val="00CB7BFC"/>
    <w:rsid w:val="00CB7D97"/>
    <w:rsid w:val="00CC03B3"/>
    <w:rsid w:val="00CC254A"/>
    <w:rsid w:val="00CC2601"/>
    <w:rsid w:val="00CC5401"/>
    <w:rsid w:val="00CC5704"/>
    <w:rsid w:val="00CD03E5"/>
    <w:rsid w:val="00CD1D53"/>
    <w:rsid w:val="00CD1F70"/>
    <w:rsid w:val="00CD2788"/>
    <w:rsid w:val="00CD3746"/>
    <w:rsid w:val="00CD436F"/>
    <w:rsid w:val="00CD441A"/>
    <w:rsid w:val="00CD446A"/>
    <w:rsid w:val="00CE1B1F"/>
    <w:rsid w:val="00CE2064"/>
    <w:rsid w:val="00CE2CF5"/>
    <w:rsid w:val="00CE395D"/>
    <w:rsid w:val="00CE39A2"/>
    <w:rsid w:val="00CF0F2F"/>
    <w:rsid w:val="00CF2088"/>
    <w:rsid w:val="00CF26D4"/>
    <w:rsid w:val="00CF418E"/>
    <w:rsid w:val="00CF6AD2"/>
    <w:rsid w:val="00D02E19"/>
    <w:rsid w:val="00D04E0F"/>
    <w:rsid w:val="00D061D1"/>
    <w:rsid w:val="00D1470D"/>
    <w:rsid w:val="00D14F0C"/>
    <w:rsid w:val="00D175E5"/>
    <w:rsid w:val="00D221BD"/>
    <w:rsid w:val="00D2744A"/>
    <w:rsid w:val="00D27FAC"/>
    <w:rsid w:val="00D30D2C"/>
    <w:rsid w:val="00D314F5"/>
    <w:rsid w:val="00D323B3"/>
    <w:rsid w:val="00D337D8"/>
    <w:rsid w:val="00D3572A"/>
    <w:rsid w:val="00D36F17"/>
    <w:rsid w:val="00D3759E"/>
    <w:rsid w:val="00D37E6D"/>
    <w:rsid w:val="00D419B1"/>
    <w:rsid w:val="00D43977"/>
    <w:rsid w:val="00D444F8"/>
    <w:rsid w:val="00D46E7F"/>
    <w:rsid w:val="00D47441"/>
    <w:rsid w:val="00D524EA"/>
    <w:rsid w:val="00D52FA1"/>
    <w:rsid w:val="00D55980"/>
    <w:rsid w:val="00D5628B"/>
    <w:rsid w:val="00D56869"/>
    <w:rsid w:val="00D57C78"/>
    <w:rsid w:val="00D57D3F"/>
    <w:rsid w:val="00D64482"/>
    <w:rsid w:val="00D66D8A"/>
    <w:rsid w:val="00D6729A"/>
    <w:rsid w:val="00D70229"/>
    <w:rsid w:val="00D731D2"/>
    <w:rsid w:val="00D73291"/>
    <w:rsid w:val="00D74E17"/>
    <w:rsid w:val="00D7514B"/>
    <w:rsid w:val="00D75DB4"/>
    <w:rsid w:val="00D762DD"/>
    <w:rsid w:val="00D77D83"/>
    <w:rsid w:val="00D825B3"/>
    <w:rsid w:val="00D8423C"/>
    <w:rsid w:val="00D864AA"/>
    <w:rsid w:val="00D87EF4"/>
    <w:rsid w:val="00D90EFA"/>
    <w:rsid w:val="00D92D66"/>
    <w:rsid w:val="00D93B4E"/>
    <w:rsid w:val="00D94235"/>
    <w:rsid w:val="00D94BA2"/>
    <w:rsid w:val="00D974CA"/>
    <w:rsid w:val="00DA451D"/>
    <w:rsid w:val="00DA7765"/>
    <w:rsid w:val="00DB0A4A"/>
    <w:rsid w:val="00DB18B4"/>
    <w:rsid w:val="00DB20F5"/>
    <w:rsid w:val="00DB5A37"/>
    <w:rsid w:val="00DC01D4"/>
    <w:rsid w:val="00DC09F3"/>
    <w:rsid w:val="00DC151D"/>
    <w:rsid w:val="00DC1A84"/>
    <w:rsid w:val="00DC7AD7"/>
    <w:rsid w:val="00DD1AD9"/>
    <w:rsid w:val="00DD3646"/>
    <w:rsid w:val="00DD597A"/>
    <w:rsid w:val="00DD70C3"/>
    <w:rsid w:val="00DE065C"/>
    <w:rsid w:val="00DE0B10"/>
    <w:rsid w:val="00DE2AEE"/>
    <w:rsid w:val="00DE4A74"/>
    <w:rsid w:val="00DE70DF"/>
    <w:rsid w:val="00DE7BB4"/>
    <w:rsid w:val="00DF13D2"/>
    <w:rsid w:val="00DF3878"/>
    <w:rsid w:val="00DF4ADA"/>
    <w:rsid w:val="00DF5D0F"/>
    <w:rsid w:val="00E031F8"/>
    <w:rsid w:val="00E04EEB"/>
    <w:rsid w:val="00E06A9E"/>
    <w:rsid w:val="00E10358"/>
    <w:rsid w:val="00E127F4"/>
    <w:rsid w:val="00E1485A"/>
    <w:rsid w:val="00E20083"/>
    <w:rsid w:val="00E20123"/>
    <w:rsid w:val="00E202D3"/>
    <w:rsid w:val="00E2119A"/>
    <w:rsid w:val="00E21BED"/>
    <w:rsid w:val="00E2223F"/>
    <w:rsid w:val="00E23286"/>
    <w:rsid w:val="00E25008"/>
    <w:rsid w:val="00E259D5"/>
    <w:rsid w:val="00E2617E"/>
    <w:rsid w:val="00E26E6C"/>
    <w:rsid w:val="00E276D5"/>
    <w:rsid w:val="00E30987"/>
    <w:rsid w:val="00E33045"/>
    <w:rsid w:val="00E33463"/>
    <w:rsid w:val="00E33B39"/>
    <w:rsid w:val="00E360DA"/>
    <w:rsid w:val="00E36A47"/>
    <w:rsid w:val="00E41D99"/>
    <w:rsid w:val="00E41F7B"/>
    <w:rsid w:val="00E46A07"/>
    <w:rsid w:val="00E52473"/>
    <w:rsid w:val="00E62FB8"/>
    <w:rsid w:val="00E63889"/>
    <w:rsid w:val="00E63BC1"/>
    <w:rsid w:val="00E64079"/>
    <w:rsid w:val="00E64B6E"/>
    <w:rsid w:val="00E65CD2"/>
    <w:rsid w:val="00E66AA4"/>
    <w:rsid w:val="00E6701F"/>
    <w:rsid w:val="00E71A43"/>
    <w:rsid w:val="00E74618"/>
    <w:rsid w:val="00E74AA9"/>
    <w:rsid w:val="00E802E3"/>
    <w:rsid w:val="00E80774"/>
    <w:rsid w:val="00E831AF"/>
    <w:rsid w:val="00E85D38"/>
    <w:rsid w:val="00E92C17"/>
    <w:rsid w:val="00E9453A"/>
    <w:rsid w:val="00E94DD0"/>
    <w:rsid w:val="00E96AFF"/>
    <w:rsid w:val="00EA45DD"/>
    <w:rsid w:val="00EB163D"/>
    <w:rsid w:val="00EB55FD"/>
    <w:rsid w:val="00EB564C"/>
    <w:rsid w:val="00EB6540"/>
    <w:rsid w:val="00EC14D1"/>
    <w:rsid w:val="00EC4D24"/>
    <w:rsid w:val="00ED17A7"/>
    <w:rsid w:val="00ED276D"/>
    <w:rsid w:val="00ED4F62"/>
    <w:rsid w:val="00ED629E"/>
    <w:rsid w:val="00EE11DD"/>
    <w:rsid w:val="00EE5621"/>
    <w:rsid w:val="00EE6BEA"/>
    <w:rsid w:val="00EE750C"/>
    <w:rsid w:val="00EF06C9"/>
    <w:rsid w:val="00EF4A01"/>
    <w:rsid w:val="00EF611F"/>
    <w:rsid w:val="00EF7A00"/>
    <w:rsid w:val="00F00C05"/>
    <w:rsid w:val="00F02C55"/>
    <w:rsid w:val="00F04076"/>
    <w:rsid w:val="00F06211"/>
    <w:rsid w:val="00F06BBF"/>
    <w:rsid w:val="00F07417"/>
    <w:rsid w:val="00F113E3"/>
    <w:rsid w:val="00F121F3"/>
    <w:rsid w:val="00F15014"/>
    <w:rsid w:val="00F16E41"/>
    <w:rsid w:val="00F17D9E"/>
    <w:rsid w:val="00F22F0F"/>
    <w:rsid w:val="00F248C7"/>
    <w:rsid w:val="00F30796"/>
    <w:rsid w:val="00F31364"/>
    <w:rsid w:val="00F31599"/>
    <w:rsid w:val="00F324AF"/>
    <w:rsid w:val="00F33965"/>
    <w:rsid w:val="00F33D8B"/>
    <w:rsid w:val="00F34E59"/>
    <w:rsid w:val="00F35724"/>
    <w:rsid w:val="00F377DA"/>
    <w:rsid w:val="00F42E23"/>
    <w:rsid w:val="00F47713"/>
    <w:rsid w:val="00F50602"/>
    <w:rsid w:val="00F5255C"/>
    <w:rsid w:val="00F54863"/>
    <w:rsid w:val="00F563D4"/>
    <w:rsid w:val="00F56BC6"/>
    <w:rsid w:val="00F57389"/>
    <w:rsid w:val="00F60F26"/>
    <w:rsid w:val="00F60F42"/>
    <w:rsid w:val="00F61026"/>
    <w:rsid w:val="00F61E5D"/>
    <w:rsid w:val="00F708A5"/>
    <w:rsid w:val="00F7236C"/>
    <w:rsid w:val="00F723F5"/>
    <w:rsid w:val="00F742B5"/>
    <w:rsid w:val="00F7595C"/>
    <w:rsid w:val="00F76BF1"/>
    <w:rsid w:val="00F82CE4"/>
    <w:rsid w:val="00F852F4"/>
    <w:rsid w:val="00F90142"/>
    <w:rsid w:val="00F94B88"/>
    <w:rsid w:val="00F96772"/>
    <w:rsid w:val="00F977B4"/>
    <w:rsid w:val="00FA08BD"/>
    <w:rsid w:val="00FA161B"/>
    <w:rsid w:val="00FA31A1"/>
    <w:rsid w:val="00FA4CC8"/>
    <w:rsid w:val="00FA79D8"/>
    <w:rsid w:val="00FB1956"/>
    <w:rsid w:val="00FB2192"/>
    <w:rsid w:val="00FB52F1"/>
    <w:rsid w:val="00FB578E"/>
    <w:rsid w:val="00FB5ACD"/>
    <w:rsid w:val="00FB6A13"/>
    <w:rsid w:val="00FB7482"/>
    <w:rsid w:val="00FB7E6D"/>
    <w:rsid w:val="00FC214F"/>
    <w:rsid w:val="00FC23F6"/>
    <w:rsid w:val="00FC334E"/>
    <w:rsid w:val="00FC3C08"/>
    <w:rsid w:val="00FC682C"/>
    <w:rsid w:val="00FC73E7"/>
    <w:rsid w:val="00FC77FD"/>
    <w:rsid w:val="00FC784B"/>
    <w:rsid w:val="00FC7E02"/>
    <w:rsid w:val="00FD112D"/>
    <w:rsid w:val="00FD1A96"/>
    <w:rsid w:val="00FD1AFD"/>
    <w:rsid w:val="00FD65E1"/>
    <w:rsid w:val="00FE0937"/>
    <w:rsid w:val="00FE12C1"/>
    <w:rsid w:val="00FE12EE"/>
    <w:rsid w:val="00FE1DCE"/>
    <w:rsid w:val="00FE3283"/>
    <w:rsid w:val="00FE4FD3"/>
    <w:rsid w:val="00FE7310"/>
    <w:rsid w:val="00FF220A"/>
    <w:rsid w:val="00FF3D95"/>
    <w:rsid w:val="00FF4096"/>
    <w:rsid w:val="00FF5420"/>
    <w:rsid w:val="00FF7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FF9B1"/>
  <w15:chartTrackingRefBased/>
  <w15:docId w15:val="{23AE525B-F46C-43E1-BD5D-4B34F433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BCD"/>
  </w:style>
  <w:style w:type="paragraph" w:styleId="Footer">
    <w:name w:val="footer"/>
    <w:basedOn w:val="Normal"/>
    <w:link w:val="FooterChar"/>
    <w:uiPriority w:val="99"/>
    <w:unhideWhenUsed/>
    <w:rsid w:val="00AE5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BCD"/>
  </w:style>
  <w:style w:type="paragraph" w:styleId="ListParagraph">
    <w:name w:val="List Paragraph"/>
    <w:basedOn w:val="Normal"/>
    <w:uiPriority w:val="34"/>
    <w:qFormat/>
    <w:rsid w:val="00AA7E67"/>
    <w:pPr>
      <w:ind w:left="720"/>
      <w:contextualSpacing/>
    </w:pPr>
  </w:style>
  <w:style w:type="character" w:styleId="CommentReference">
    <w:name w:val="annotation reference"/>
    <w:basedOn w:val="DefaultParagraphFont"/>
    <w:uiPriority w:val="99"/>
    <w:semiHidden/>
    <w:unhideWhenUsed/>
    <w:rsid w:val="00C148C1"/>
    <w:rPr>
      <w:sz w:val="16"/>
      <w:szCs w:val="16"/>
    </w:rPr>
  </w:style>
  <w:style w:type="paragraph" w:styleId="CommentText">
    <w:name w:val="annotation text"/>
    <w:basedOn w:val="Normal"/>
    <w:link w:val="CommentTextChar"/>
    <w:uiPriority w:val="99"/>
    <w:unhideWhenUsed/>
    <w:rsid w:val="00C148C1"/>
    <w:pPr>
      <w:spacing w:line="240" w:lineRule="auto"/>
    </w:pPr>
    <w:rPr>
      <w:sz w:val="20"/>
      <w:szCs w:val="20"/>
    </w:rPr>
  </w:style>
  <w:style w:type="character" w:customStyle="1" w:styleId="CommentTextChar">
    <w:name w:val="Comment Text Char"/>
    <w:basedOn w:val="DefaultParagraphFont"/>
    <w:link w:val="CommentText"/>
    <w:uiPriority w:val="99"/>
    <w:rsid w:val="00C148C1"/>
    <w:rPr>
      <w:sz w:val="20"/>
      <w:szCs w:val="20"/>
    </w:rPr>
  </w:style>
  <w:style w:type="paragraph" w:styleId="CommentSubject">
    <w:name w:val="annotation subject"/>
    <w:basedOn w:val="CommentText"/>
    <w:next w:val="CommentText"/>
    <w:link w:val="CommentSubjectChar"/>
    <w:uiPriority w:val="99"/>
    <w:semiHidden/>
    <w:unhideWhenUsed/>
    <w:rsid w:val="00C148C1"/>
    <w:rPr>
      <w:b/>
      <w:bCs/>
    </w:rPr>
  </w:style>
  <w:style w:type="character" w:customStyle="1" w:styleId="CommentSubjectChar">
    <w:name w:val="Comment Subject Char"/>
    <w:basedOn w:val="CommentTextChar"/>
    <w:link w:val="CommentSubject"/>
    <w:uiPriority w:val="99"/>
    <w:semiHidden/>
    <w:rsid w:val="00C148C1"/>
    <w:rPr>
      <w:b/>
      <w:bCs/>
      <w:sz w:val="20"/>
      <w:szCs w:val="20"/>
    </w:rPr>
  </w:style>
  <w:style w:type="paragraph" w:styleId="BalloonText">
    <w:name w:val="Balloon Text"/>
    <w:basedOn w:val="Normal"/>
    <w:link w:val="BalloonTextChar"/>
    <w:uiPriority w:val="99"/>
    <w:semiHidden/>
    <w:unhideWhenUsed/>
    <w:rsid w:val="00C14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C1"/>
    <w:rPr>
      <w:rFonts w:ascii="Segoe UI" w:hAnsi="Segoe UI" w:cs="Segoe UI"/>
      <w:sz w:val="18"/>
      <w:szCs w:val="18"/>
    </w:rPr>
  </w:style>
  <w:style w:type="paragraph" w:customStyle="1" w:styleId="abzacixml">
    <w:name w:val="abzaci_xml"/>
    <w:basedOn w:val="PlainText"/>
    <w:autoRedefine/>
    <w:rsid w:val="006464DF"/>
    <w:pPr>
      <w:ind w:firstLine="283"/>
      <w:jc w:val="both"/>
    </w:pPr>
    <w:rPr>
      <w:rFonts w:ascii="Sylfaen" w:eastAsia="Sylfaen" w:hAnsi="Sylfaen" w:cs="Sylfaen"/>
      <w:sz w:val="22"/>
      <w:szCs w:val="24"/>
    </w:rPr>
  </w:style>
  <w:style w:type="paragraph" w:styleId="PlainText">
    <w:name w:val="Plain Text"/>
    <w:basedOn w:val="Normal"/>
    <w:link w:val="PlainTextChar"/>
    <w:uiPriority w:val="99"/>
    <w:semiHidden/>
    <w:unhideWhenUsed/>
    <w:rsid w:val="006464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464DF"/>
    <w:rPr>
      <w:rFonts w:ascii="Consolas" w:hAnsi="Consolas"/>
      <w:sz w:val="21"/>
      <w:szCs w:val="21"/>
    </w:rPr>
  </w:style>
  <w:style w:type="character" w:styleId="Hyperlink">
    <w:name w:val="Hyperlink"/>
    <w:basedOn w:val="DefaultParagraphFont"/>
    <w:uiPriority w:val="99"/>
    <w:unhideWhenUsed/>
    <w:rsid w:val="00B65E31"/>
    <w:rPr>
      <w:color w:val="0000FF"/>
      <w:u w:val="single"/>
    </w:rPr>
  </w:style>
  <w:style w:type="paragraph" w:customStyle="1" w:styleId="abzacixml0">
    <w:name w:val="abzacixml"/>
    <w:basedOn w:val="Normal"/>
    <w:rsid w:val="00C16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Normal"/>
    <w:rsid w:val="00FD1A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B2CC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vixml">
    <w:name w:val="tavixml"/>
    <w:basedOn w:val="Normal"/>
    <w:rsid w:val="00FD1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visataurixml">
    <w:name w:val="tavisataurixml"/>
    <w:basedOn w:val="Normal"/>
    <w:rsid w:val="00FD112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27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0D8"/>
    <w:rPr>
      <w:sz w:val="20"/>
      <w:szCs w:val="20"/>
    </w:rPr>
  </w:style>
  <w:style w:type="character" w:styleId="FootnoteReference">
    <w:name w:val="footnote reference"/>
    <w:basedOn w:val="DefaultParagraphFont"/>
    <w:uiPriority w:val="99"/>
    <w:semiHidden/>
    <w:unhideWhenUsed/>
    <w:rsid w:val="002270D8"/>
    <w:rPr>
      <w:vertAlign w:val="superscript"/>
    </w:rPr>
  </w:style>
  <w:style w:type="character" w:customStyle="1" w:styleId="apple-converted-space">
    <w:name w:val="apple-converted-space"/>
    <w:basedOn w:val="DefaultParagraphFont"/>
    <w:rsid w:val="00450720"/>
  </w:style>
  <w:style w:type="paragraph" w:styleId="NormalWeb">
    <w:name w:val="Normal (Web)"/>
    <w:basedOn w:val="Normal"/>
    <w:uiPriority w:val="99"/>
    <w:unhideWhenUsed/>
    <w:rsid w:val="005F5FD3"/>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745660"/>
    <w:rPr>
      <w:color w:val="808080"/>
    </w:rPr>
  </w:style>
  <w:style w:type="paragraph" w:styleId="EndnoteText">
    <w:name w:val="endnote text"/>
    <w:basedOn w:val="Normal"/>
    <w:link w:val="EndnoteTextChar"/>
    <w:uiPriority w:val="99"/>
    <w:semiHidden/>
    <w:unhideWhenUsed/>
    <w:rsid w:val="009143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43CE"/>
    <w:rPr>
      <w:sz w:val="20"/>
      <w:szCs w:val="20"/>
    </w:rPr>
  </w:style>
  <w:style w:type="character" w:styleId="EndnoteReference">
    <w:name w:val="endnote reference"/>
    <w:basedOn w:val="DefaultParagraphFont"/>
    <w:uiPriority w:val="99"/>
    <w:semiHidden/>
    <w:unhideWhenUsed/>
    <w:rsid w:val="00914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320">
      <w:bodyDiv w:val="1"/>
      <w:marLeft w:val="0"/>
      <w:marRight w:val="0"/>
      <w:marTop w:val="0"/>
      <w:marBottom w:val="0"/>
      <w:divBdr>
        <w:top w:val="none" w:sz="0" w:space="0" w:color="auto"/>
        <w:left w:val="none" w:sz="0" w:space="0" w:color="auto"/>
        <w:bottom w:val="none" w:sz="0" w:space="0" w:color="auto"/>
        <w:right w:val="none" w:sz="0" w:space="0" w:color="auto"/>
      </w:divBdr>
    </w:div>
    <w:div w:id="369183392">
      <w:bodyDiv w:val="1"/>
      <w:marLeft w:val="0"/>
      <w:marRight w:val="0"/>
      <w:marTop w:val="0"/>
      <w:marBottom w:val="0"/>
      <w:divBdr>
        <w:top w:val="none" w:sz="0" w:space="0" w:color="auto"/>
        <w:left w:val="none" w:sz="0" w:space="0" w:color="auto"/>
        <w:bottom w:val="none" w:sz="0" w:space="0" w:color="auto"/>
        <w:right w:val="none" w:sz="0" w:space="0" w:color="auto"/>
      </w:divBdr>
    </w:div>
    <w:div w:id="396826237">
      <w:bodyDiv w:val="1"/>
      <w:marLeft w:val="0"/>
      <w:marRight w:val="0"/>
      <w:marTop w:val="0"/>
      <w:marBottom w:val="0"/>
      <w:divBdr>
        <w:top w:val="none" w:sz="0" w:space="0" w:color="auto"/>
        <w:left w:val="none" w:sz="0" w:space="0" w:color="auto"/>
        <w:bottom w:val="none" w:sz="0" w:space="0" w:color="auto"/>
        <w:right w:val="none" w:sz="0" w:space="0" w:color="auto"/>
      </w:divBdr>
    </w:div>
    <w:div w:id="447512243">
      <w:bodyDiv w:val="1"/>
      <w:marLeft w:val="0"/>
      <w:marRight w:val="0"/>
      <w:marTop w:val="0"/>
      <w:marBottom w:val="0"/>
      <w:divBdr>
        <w:top w:val="none" w:sz="0" w:space="0" w:color="auto"/>
        <w:left w:val="none" w:sz="0" w:space="0" w:color="auto"/>
        <w:bottom w:val="none" w:sz="0" w:space="0" w:color="auto"/>
        <w:right w:val="none" w:sz="0" w:space="0" w:color="auto"/>
      </w:divBdr>
    </w:div>
    <w:div w:id="887641929">
      <w:bodyDiv w:val="1"/>
      <w:marLeft w:val="0"/>
      <w:marRight w:val="0"/>
      <w:marTop w:val="0"/>
      <w:marBottom w:val="0"/>
      <w:divBdr>
        <w:top w:val="none" w:sz="0" w:space="0" w:color="auto"/>
        <w:left w:val="none" w:sz="0" w:space="0" w:color="auto"/>
        <w:bottom w:val="none" w:sz="0" w:space="0" w:color="auto"/>
        <w:right w:val="none" w:sz="0" w:space="0" w:color="auto"/>
      </w:divBdr>
    </w:div>
    <w:div w:id="908618292">
      <w:bodyDiv w:val="1"/>
      <w:marLeft w:val="0"/>
      <w:marRight w:val="0"/>
      <w:marTop w:val="0"/>
      <w:marBottom w:val="0"/>
      <w:divBdr>
        <w:top w:val="none" w:sz="0" w:space="0" w:color="auto"/>
        <w:left w:val="none" w:sz="0" w:space="0" w:color="auto"/>
        <w:bottom w:val="none" w:sz="0" w:space="0" w:color="auto"/>
        <w:right w:val="none" w:sz="0" w:space="0" w:color="auto"/>
      </w:divBdr>
      <w:divsChild>
        <w:div w:id="6717153">
          <w:marLeft w:val="0"/>
          <w:marRight w:val="0"/>
          <w:marTop w:val="0"/>
          <w:marBottom w:val="0"/>
          <w:divBdr>
            <w:top w:val="none" w:sz="0" w:space="0" w:color="auto"/>
            <w:left w:val="none" w:sz="0" w:space="0" w:color="auto"/>
            <w:bottom w:val="none" w:sz="0" w:space="0" w:color="auto"/>
            <w:right w:val="none" w:sz="0" w:space="0" w:color="auto"/>
          </w:divBdr>
        </w:div>
      </w:divsChild>
    </w:div>
    <w:div w:id="967008851">
      <w:bodyDiv w:val="1"/>
      <w:marLeft w:val="0"/>
      <w:marRight w:val="0"/>
      <w:marTop w:val="0"/>
      <w:marBottom w:val="0"/>
      <w:divBdr>
        <w:top w:val="none" w:sz="0" w:space="0" w:color="auto"/>
        <w:left w:val="none" w:sz="0" w:space="0" w:color="auto"/>
        <w:bottom w:val="none" w:sz="0" w:space="0" w:color="auto"/>
        <w:right w:val="none" w:sz="0" w:space="0" w:color="auto"/>
      </w:divBdr>
      <w:divsChild>
        <w:div w:id="627128899">
          <w:marLeft w:val="0"/>
          <w:marRight w:val="0"/>
          <w:marTop w:val="0"/>
          <w:marBottom w:val="0"/>
          <w:divBdr>
            <w:top w:val="none" w:sz="0" w:space="0" w:color="auto"/>
            <w:left w:val="none" w:sz="0" w:space="0" w:color="auto"/>
            <w:bottom w:val="none" w:sz="0" w:space="0" w:color="auto"/>
            <w:right w:val="none" w:sz="0" w:space="0" w:color="auto"/>
          </w:divBdr>
        </w:div>
      </w:divsChild>
    </w:div>
    <w:div w:id="1151486813">
      <w:bodyDiv w:val="1"/>
      <w:marLeft w:val="0"/>
      <w:marRight w:val="0"/>
      <w:marTop w:val="0"/>
      <w:marBottom w:val="0"/>
      <w:divBdr>
        <w:top w:val="none" w:sz="0" w:space="0" w:color="auto"/>
        <w:left w:val="none" w:sz="0" w:space="0" w:color="auto"/>
        <w:bottom w:val="none" w:sz="0" w:space="0" w:color="auto"/>
        <w:right w:val="none" w:sz="0" w:space="0" w:color="auto"/>
      </w:divBdr>
      <w:divsChild>
        <w:div w:id="199514393">
          <w:marLeft w:val="0"/>
          <w:marRight w:val="0"/>
          <w:marTop w:val="0"/>
          <w:marBottom w:val="0"/>
          <w:divBdr>
            <w:top w:val="none" w:sz="0" w:space="0" w:color="auto"/>
            <w:left w:val="none" w:sz="0" w:space="0" w:color="auto"/>
            <w:bottom w:val="none" w:sz="0" w:space="0" w:color="auto"/>
            <w:right w:val="none" w:sz="0" w:space="0" w:color="auto"/>
          </w:divBdr>
        </w:div>
      </w:divsChild>
    </w:div>
    <w:div w:id="1246063908">
      <w:bodyDiv w:val="1"/>
      <w:marLeft w:val="0"/>
      <w:marRight w:val="0"/>
      <w:marTop w:val="0"/>
      <w:marBottom w:val="0"/>
      <w:divBdr>
        <w:top w:val="none" w:sz="0" w:space="0" w:color="auto"/>
        <w:left w:val="none" w:sz="0" w:space="0" w:color="auto"/>
        <w:bottom w:val="none" w:sz="0" w:space="0" w:color="auto"/>
        <w:right w:val="none" w:sz="0" w:space="0" w:color="auto"/>
      </w:divBdr>
    </w:div>
    <w:div w:id="1374576994">
      <w:bodyDiv w:val="1"/>
      <w:marLeft w:val="0"/>
      <w:marRight w:val="0"/>
      <w:marTop w:val="0"/>
      <w:marBottom w:val="0"/>
      <w:divBdr>
        <w:top w:val="none" w:sz="0" w:space="0" w:color="auto"/>
        <w:left w:val="none" w:sz="0" w:space="0" w:color="auto"/>
        <w:bottom w:val="none" w:sz="0" w:space="0" w:color="auto"/>
        <w:right w:val="none" w:sz="0" w:space="0" w:color="auto"/>
      </w:divBdr>
    </w:div>
    <w:div w:id="1533693035">
      <w:bodyDiv w:val="1"/>
      <w:marLeft w:val="0"/>
      <w:marRight w:val="0"/>
      <w:marTop w:val="0"/>
      <w:marBottom w:val="0"/>
      <w:divBdr>
        <w:top w:val="none" w:sz="0" w:space="0" w:color="auto"/>
        <w:left w:val="none" w:sz="0" w:space="0" w:color="auto"/>
        <w:bottom w:val="none" w:sz="0" w:space="0" w:color="auto"/>
        <w:right w:val="none" w:sz="0" w:space="0" w:color="auto"/>
      </w:divBdr>
    </w:div>
    <w:div w:id="1571841317">
      <w:bodyDiv w:val="1"/>
      <w:marLeft w:val="0"/>
      <w:marRight w:val="0"/>
      <w:marTop w:val="0"/>
      <w:marBottom w:val="0"/>
      <w:divBdr>
        <w:top w:val="none" w:sz="0" w:space="0" w:color="auto"/>
        <w:left w:val="none" w:sz="0" w:space="0" w:color="auto"/>
        <w:bottom w:val="none" w:sz="0" w:space="0" w:color="auto"/>
        <w:right w:val="none" w:sz="0" w:space="0" w:color="auto"/>
      </w:divBdr>
    </w:div>
    <w:div w:id="1766611107">
      <w:bodyDiv w:val="1"/>
      <w:marLeft w:val="0"/>
      <w:marRight w:val="0"/>
      <w:marTop w:val="0"/>
      <w:marBottom w:val="0"/>
      <w:divBdr>
        <w:top w:val="none" w:sz="0" w:space="0" w:color="auto"/>
        <w:left w:val="none" w:sz="0" w:space="0" w:color="auto"/>
        <w:bottom w:val="none" w:sz="0" w:space="0" w:color="auto"/>
        <w:right w:val="none" w:sz="0" w:space="0" w:color="auto"/>
      </w:divBdr>
    </w:div>
    <w:div w:id="1820413661">
      <w:bodyDiv w:val="1"/>
      <w:marLeft w:val="0"/>
      <w:marRight w:val="0"/>
      <w:marTop w:val="0"/>
      <w:marBottom w:val="0"/>
      <w:divBdr>
        <w:top w:val="none" w:sz="0" w:space="0" w:color="auto"/>
        <w:left w:val="none" w:sz="0" w:space="0" w:color="auto"/>
        <w:bottom w:val="none" w:sz="0" w:space="0" w:color="auto"/>
        <w:right w:val="none" w:sz="0" w:space="0" w:color="auto"/>
      </w:divBdr>
    </w:div>
    <w:div w:id="20627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ZGJ1bGlhPC9Vc2VyTmFtZT48RGF0ZVRpbWU+Ni8xLzIwMjMgNjoxOTozMCBB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6E68-1246-4A8E-B026-94E8545F57E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BF3178F-1FED-41AF-A6E6-D9F7B62C0FF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74AD5A6-02FF-44D7-A71A-416E0704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Bulia</dc:creator>
  <cp:keywords/>
  <dc:description/>
  <cp:lastModifiedBy>MERI</cp:lastModifiedBy>
  <cp:revision>6</cp:revision>
  <dcterms:created xsi:type="dcterms:W3CDTF">2023-09-25T18:20:00Z</dcterms:created>
  <dcterms:modified xsi:type="dcterms:W3CDTF">2023-09-25T19:23:00Z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d661f284-819d-4a11-a4c6-31eba86aa3c4</vt:lpwstr>
  </property>
  <property fmtid="{D5CDD505-2E9C-101B-9397-08002B2CF9AE}" pid="3" name="bjSaver">
    <vt:lpwstr>lCYwysaJQTKuH7N47g13cQaQDEQEqh7y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{3B086E68-1246-4A8E-B026-94E8545F57EA}</vt:lpwstr>
  </property>
</Properties>
</file>